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98" w:type="dxa"/>
        <w:tblLook w:val="01E0" w:firstRow="1" w:lastRow="1" w:firstColumn="1" w:lastColumn="1" w:noHBand="0" w:noVBand="0"/>
      </w:tblPr>
      <w:tblGrid>
        <w:gridCol w:w="4961"/>
      </w:tblGrid>
      <w:tr w:rsidR="0087405B" w:rsidRPr="0087405B" w:rsidTr="002D31B1">
        <w:tc>
          <w:tcPr>
            <w:tcW w:w="4961" w:type="dxa"/>
            <w:shd w:val="clear" w:color="auto" w:fill="auto"/>
          </w:tcPr>
          <w:p w:rsidR="0087405B" w:rsidRPr="0087405B" w:rsidRDefault="0087405B" w:rsidP="0087405B">
            <w:pPr>
              <w:pStyle w:val="1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  <w:r w:rsidRPr="0087405B">
              <w:rPr>
                <w:b w:val="0"/>
                <w:bCs w:val="0"/>
                <w:iCs/>
                <w:sz w:val="24"/>
                <w:szCs w:val="24"/>
              </w:rPr>
              <w:t>Приложение</w:t>
            </w:r>
          </w:p>
          <w:p w:rsidR="0087405B" w:rsidRPr="0087405B" w:rsidRDefault="0087405B" w:rsidP="0087405B">
            <w:pPr>
              <w:pStyle w:val="1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  <w:r w:rsidRPr="0087405B">
              <w:rPr>
                <w:b w:val="0"/>
                <w:bCs w:val="0"/>
                <w:iCs/>
                <w:sz w:val="24"/>
                <w:szCs w:val="24"/>
              </w:rPr>
              <w:t>к Акту готов</w:t>
            </w:r>
            <w:r w:rsidR="00530428">
              <w:rPr>
                <w:b w:val="0"/>
                <w:bCs w:val="0"/>
                <w:iCs/>
                <w:sz w:val="24"/>
                <w:szCs w:val="24"/>
              </w:rPr>
              <w:t xml:space="preserve">ности на 2023/2024 учебный год </w:t>
            </w:r>
          </w:p>
          <w:p w:rsidR="0087405B" w:rsidRPr="00530428" w:rsidRDefault="00530428" w:rsidP="002D31B1">
            <w:pPr>
              <w:outlineLvl w:val="0"/>
              <w:rPr>
                <w:rFonts w:ascii="Times New Roman" w:hAnsi="Times New Roman"/>
                <w:iCs/>
                <w:kern w:val="36"/>
              </w:rPr>
            </w:pPr>
            <w:r w:rsidRPr="00530428">
              <w:rPr>
                <w:rFonts w:ascii="Times New Roman" w:hAnsi="Times New Roman"/>
                <w:iCs/>
                <w:kern w:val="36"/>
              </w:rPr>
              <w:t>Государственное бюджетное профессиональное образовательное учреждение «Донецкий промышленно-энергетический колледж»</w:t>
            </w:r>
          </w:p>
          <w:p w:rsidR="0087405B" w:rsidRPr="0087405B" w:rsidRDefault="0087405B" w:rsidP="002D3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405B" w:rsidRPr="0087405B" w:rsidRDefault="0087405B" w:rsidP="0087405B">
      <w:pPr>
        <w:pStyle w:val="1"/>
        <w:spacing w:before="0" w:beforeAutospacing="0" w:after="0" w:afterAutospacing="0"/>
        <w:jc w:val="right"/>
        <w:rPr>
          <w:i/>
          <w:sz w:val="24"/>
          <w:szCs w:val="24"/>
        </w:rPr>
      </w:pP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78"/>
        <w:gridCol w:w="4159"/>
        <w:gridCol w:w="4666"/>
        <w:gridCol w:w="4734"/>
        <w:gridCol w:w="1438"/>
        <w:gridCol w:w="17"/>
      </w:tblGrid>
      <w:tr w:rsidR="0087405B" w:rsidRPr="007B0290" w:rsidTr="005C18A7">
        <w:trPr>
          <w:gridAfter w:val="1"/>
          <w:wAfter w:w="17" w:type="dxa"/>
          <w:trHeight w:val="413"/>
          <w:tblHeader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5C18A7">
            <w:pPr>
              <w:ind w:left="-166" w:right="-108"/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№</w:t>
            </w:r>
          </w:p>
          <w:p w:rsidR="0087405B" w:rsidRPr="007B0290" w:rsidRDefault="0087405B" w:rsidP="005C18A7">
            <w:pPr>
              <w:ind w:left="-166" w:right="-108"/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Требования к исполнению</w:t>
            </w:r>
          </w:p>
        </w:tc>
        <w:tc>
          <w:tcPr>
            <w:tcW w:w="4734" w:type="dxa"/>
            <w:shd w:val="clear" w:color="auto" w:fill="auto"/>
          </w:tcPr>
          <w:p w:rsidR="0087405B" w:rsidRPr="007B029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Информация о состоянии на момент проверки, проблемы, рекомендации</w:t>
            </w:r>
          </w:p>
        </w:tc>
        <w:tc>
          <w:tcPr>
            <w:tcW w:w="1438" w:type="dxa"/>
          </w:tcPr>
          <w:p w:rsidR="0087405B" w:rsidRPr="007B029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готовности</w:t>
            </w:r>
          </w:p>
        </w:tc>
      </w:tr>
      <w:tr w:rsidR="0087405B" w:rsidRPr="007B0290" w:rsidTr="005C18A7">
        <w:trPr>
          <w:gridBefore w:val="1"/>
          <w:wBefore w:w="9" w:type="dxa"/>
          <w:trHeight w:val="450"/>
          <w:jc w:val="center"/>
        </w:trPr>
        <w:tc>
          <w:tcPr>
            <w:tcW w:w="15592" w:type="dxa"/>
            <w:gridSpan w:val="6"/>
            <w:shd w:val="clear" w:color="auto" w:fill="auto"/>
          </w:tcPr>
          <w:p w:rsidR="00FB5136" w:rsidRDefault="00FB5136" w:rsidP="005C18A7">
            <w:pPr>
              <w:jc w:val="center"/>
              <w:rPr>
                <w:rFonts w:ascii="Times New Roman" w:hAnsi="Times New Roman"/>
                <w:b/>
              </w:rPr>
            </w:pPr>
          </w:p>
          <w:p w:rsidR="0087405B" w:rsidRPr="007B029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Раздел 1. Характеристика образовательной организации</w:t>
            </w: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02DC7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02DC7" w:rsidRDefault="0087405B" w:rsidP="005C18A7">
            <w:pPr>
              <w:rPr>
                <w:rFonts w:ascii="Times New Roman" w:hAnsi="Times New Roman"/>
              </w:rPr>
            </w:pPr>
            <w:r w:rsidRPr="00302DC7">
              <w:rPr>
                <w:rFonts w:ascii="Times New Roman" w:hAnsi="Times New Roman"/>
              </w:rPr>
              <w:t xml:space="preserve">Наличие учредительных документов юридического лица  </w:t>
            </w:r>
          </w:p>
          <w:p w:rsidR="0087405B" w:rsidRPr="00302DC7" w:rsidRDefault="0087405B" w:rsidP="005C18A7">
            <w:pPr>
              <w:rPr>
                <w:rFonts w:ascii="Times New Roman" w:hAnsi="Times New Roman"/>
              </w:rPr>
            </w:pP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02DC7">
              <w:rPr>
                <w:rFonts w:ascii="Times New Roman" w:hAnsi="Times New Roman"/>
              </w:rPr>
              <w:t>казать реквизиты</w:t>
            </w:r>
            <w:r>
              <w:rPr>
                <w:rFonts w:ascii="Times New Roman" w:hAnsi="Times New Roman"/>
              </w:rPr>
              <w:t>:</w:t>
            </w:r>
          </w:p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(указать кем утвержден)</w:t>
            </w:r>
          </w:p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к уставу (Указать кем утверждены)</w:t>
            </w:r>
          </w:p>
          <w:p w:rsidR="0087405B" w:rsidRPr="00302DC7" w:rsidRDefault="0087405B" w:rsidP="005C18A7">
            <w:pPr>
              <w:jc w:val="both"/>
              <w:rPr>
                <w:rFonts w:ascii="Times New Roman" w:hAnsi="Times New Roman"/>
              </w:rPr>
            </w:pPr>
            <w:r w:rsidRPr="00302DC7">
              <w:rPr>
                <w:rFonts w:ascii="Times New Roman" w:hAnsi="Times New Roman"/>
              </w:rPr>
              <w:t>Лист записи в Единый государственный реестр юридических лиц:</w:t>
            </w:r>
          </w:p>
          <w:p w:rsidR="0087405B" w:rsidRPr="00302DC7" w:rsidRDefault="0087405B" w:rsidP="005C18A7">
            <w:pPr>
              <w:rPr>
                <w:rFonts w:ascii="Times New Roman" w:hAnsi="Times New Roman"/>
              </w:rPr>
            </w:pPr>
            <w:r w:rsidRPr="00302DC7">
              <w:rPr>
                <w:rFonts w:ascii="Times New Roman" w:hAnsi="Times New Roman"/>
              </w:rPr>
              <w:t>ОГРН</w:t>
            </w:r>
          </w:p>
        </w:tc>
        <w:tc>
          <w:tcPr>
            <w:tcW w:w="4734" w:type="dxa"/>
            <w:shd w:val="clear" w:color="auto" w:fill="auto"/>
          </w:tcPr>
          <w:p w:rsidR="00C006FF" w:rsidRPr="00C006FF" w:rsidRDefault="00C006FF" w:rsidP="00C006FF">
            <w:pPr>
              <w:jc w:val="both"/>
              <w:rPr>
                <w:rFonts w:ascii="Times New Roman" w:hAnsi="Times New Roman"/>
              </w:rPr>
            </w:pPr>
            <w:r w:rsidRPr="00C006FF">
              <w:rPr>
                <w:rFonts w:ascii="Times New Roman" w:hAnsi="Times New Roman"/>
              </w:rPr>
              <w:t>Устав Государственного бюджетного профессионального образовательного учреждения «Донецкий промышленно-энергетический колледж»  утвержден Приказом Министерства образования и науки Донецкой Народной Республики от 22.12.2021года № 1203, проведена государственная регистрация изменений в учредительные документы юридического лица 29.12.2021 года № ГРН 2219900514535</w:t>
            </w:r>
          </w:p>
          <w:p w:rsidR="00C006FF" w:rsidRPr="00C006FF" w:rsidRDefault="00C006FF" w:rsidP="00C006FF">
            <w:pPr>
              <w:jc w:val="both"/>
              <w:rPr>
                <w:rFonts w:ascii="Times New Roman" w:hAnsi="Times New Roman"/>
              </w:rPr>
            </w:pPr>
            <w:r w:rsidRPr="00C006FF">
              <w:rPr>
                <w:rFonts w:ascii="Times New Roman" w:hAnsi="Times New Roman"/>
              </w:rPr>
              <w:t xml:space="preserve">Лист записи в Единый государственный реестр юридических лиц: </w:t>
            </w:r>
          </w:p>
          <w:p w:rsidR="008C71AF" w:rsidRPr="008C71AF" w:rsidRDefault="00C006FF" w:rsidP="00A101CF">
            <w:pPr>
              <w:jc w:val="both"/>
              <w:rPr>
                <w:rFonts w:ascii="Times New Roman" w:hAnsi="Times New Roman"/>
              </w:rPr>
            </w:pPr>
            <w:r w:rsidRPr="00C006FF">
              <w:rPr>
                <w:rFonts w:ascii="Times New Roman" w:hAnsi="Times New Roman"/>
              </w:rPr>
              <w:t>ОГРН 1229300076466</w:t>
            </w:r>
          </w:p>
        </w:tc>
        <w:tc>
          <w:tcPr>
            <w:tcW w:w="1438" w:type="dxa"/>
          </w:tcPr>
          <w:p w:rsidR="0087405B" w:rsidRPr="00C006FF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02DC7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02DC7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02DC7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jc w:val="both"/>
              <w:rPr>
                <w:rFonts w:ascii="Times New Roman" w:hAnsi="Times New Roman"/>
              </w:rPr>
            </w:pPr>
            <w:r w:rsidRPr="00302DC7">
              <w:rPr>
                <w:rFonts w:ascii="Times New Roman" w:hAnsi="Times New Roman"/>
              </w:rPr>
              <w:t xml:space="preserve">указать реквизиты </w:t>
            </w:r>
            <w:r>
              <w:rPr>
                <w:rFonts w:ascii="Times New Roman" w:hAnsi="Times New Roman"/>
              </w:rPr>
              <w:t>с</w:t>
            </w:r>
            <w:r w:rsidRPr="00302DC7">
              <w:rPr>
                <w:rFonts w:ascii="Times New Roman" w:hAnsi="Times New Roman"/>
              </w:rPr>
              <w:t>видетельств</w:t>
            </w:r>
            <w:r>
              <w:rPr>
                <w:rFonts w:ascii="Times New Roman" w:hAnsi="Times New Roman"/>
              </w:rPr>
              <w:t>а</w:t>
            </w:r>
            <w:r w:rsidRPr="00302DC7">
              <w:rPr>
                <w:rFonts w:ascii="Times New Roman" w:hAnsi="Times New Roman"/>
              </w:rPr>
              <w:t xml:space="preserve"> о государственной регистрации права </w:t>
            </w:r>
            <w:r>
              <w:rPr>
                <w:rFonts w:ascii="Times New Roman" w:hAnsi="Times New Roman"/>
              </w:rPr>
              <w:t>на каждый объект недвижимого имущества.</w:t>
            </w:r>
          </w:p>
          <w:p w:rsidR="0087405B" w:rsidRPr="00302DC7" w:rsidRDefault="0087405B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вид права</w:t>
            </w:r>
          </w:p>
        </w:tc>
        <w:tc>
          <w:tcPr>
            <w:tcW w:w="4734" w:type="dxa"/>
            <w:shd w:val="clear" w:color="auto" w:fill="auto"/>
          </w:tcPr>
          <w:p w:rsidR="00CA773C" w:rsidRDefault="00CA773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паспорт на общественное  задания расположенное по адресу г. Донецк ул. Ивана Ткаченко, дом 104 Инвентаризационное дело №3/11643;3/134956;3/14084 от 10.08.2021г.</w:t>
            </w:r>
          </w:p>
          <w:p w:rsidR="00CA773C" w:rsidRDefault="00CA773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на многоэтажный жилой дом (общежитие) расположенное по адресу г. Донецк, ул. </w:t>
            </w:r>
            <w:proofErr w:type="spellStart"/>
            <w:r>
              <w:rPr>
                <w:rFonts w:ascii="Times New Roman" w:hAnsi="Times New Roman"/>
              </w:rPr>
              <w:t>Изюмовская</w:t>
            </w:r>
            <w:proofErr w:type="spellEnd"/>
            <w:r>
              <w:rPr>
                <w:rFonts w:ascii="Times New Roman" w:hAnsi="Times New Roman"/>
              </w:rPr>
              <w:t>, дом 36</w:t>
            </w:r>
            <w:r w:rsidR="00A101CF">
              <w:rPr>
                <w:rFonts w:ascii="Times New Roman" w:hAnsi="Times New Roman"/>
              </w:rPr>
              <w:t xml:space="preserve"> Инвентаризационное дело №3/11725 от 17.08.2021г.</w:t>
            </w:r>
          </w:p>
          <w:p w:rsidR="00A101CF" w:rsidRDefault="00A101CF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на </w:t>
            </w:r>
            <w:proofErr w:type="gramStart"/>
            <w:r>
              <w:rPr>
                <w:rFonts w:ascii="Times New Roman" w:hAnsi="Times New Roman"/>
              </w:rPr>
              <w:t xml:space="preserve">общественное </w:t>
            </w:r>
            <w:r>
              <w:rPr>
                <w:rFonts w:ascii="Times New Roman" w:hAnsi="Times New Roman"/>
              </w:rPr>
              <w:lastRenderedPageBreak/>
              <w:t>здание</w:t>
            </w:r>
            <w:proofErr w:type="gramEnd"/>
            <w:r>
              <w:rPr>
                <w:rFonts w:ascii="Times New Roman" w:hAnsi="Times New Roman"/>
              </w:rPr>
              <w:t xml:space="preserve"> расположенное по адресу г. Донецк, ул. Павлодарская, дом 14А Инвентаризационное дело №3/13583 от 27.08.2021г.</w:t>
            </w:r>
          </w:p>
          <w:p w:rsidR="000D45E2" w:rsidRPr="000D45E2" w:rsidRDefault="00CA773C" w:rsidP="00A101CF">
            <w:pPr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 w:rsidRPr="00CA773C">
              <w:rPr>
                <w:rFonts w:ascii="Times New Roman" w:hAnsi="Times New Roman"/>
              </w:rPr>
              <w:t xml:space="preserve">Документы </w:t>
            </w:r>
            <w:r>
              <w:rPr>
                <w:rFonts w:ascii="Times New Roman" w:hAnsi="Times New Roman"/>
              </w:rPr>
              <w:t xml:space="preserve">на закрепление в вещном праве </w:t>
            </w:r>
            <w:r w:rsidRPr="00CA773C">
              <w:rPr>
                <w:rFonts w:ascii="Times New Roman" w:hAnsi="Times New Roman"/>
              </w:rPr>
              <w:t>находятся в работе</w:t>
            </w:r>
          </w:p>
        </w:tc>
        <w:tc>
          <w:tcPr>
            <w:tcW w:w="1438" w:type="dxa"/>
          </w:tcPr>
          <w:p w:rsidR="0087405B" w:rsidRPr="0026614B" w:rsidRDefault="0087405B" w:rsidP="005C18A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02DC7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02DC7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02DC7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302DC7">
              <w:rPr>
                <w:rFonts w:ascii="Times New Roman" w:hAnsi="Times New Roman"/>
              </w:rPr>
              <w:t>образовательная организация</w:t>
            </w:r>
            <w:r w:rsidRPr="00302DC7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02DC7">
              <w:rPr>
                <w:rFonts w:ascii="Times New Roman" w:hAnsi="Times New Roman"/>
              </w:rPr>
              <w:t>казать реквизиты</w:t>
            </w:r>
            <w:r>
              <w:rPr>
                <w:rFonts w:ascii="Times New Roman" w:hAnsi="Times New Roman"/>
              </w:rPr>
              <w:t>:</w:t>
            </w:r>
          </w:p>
          <w:p w:rsidR="0087405B" w:rsidRPr="00302DC7" w:rsidRDefault="0087405B" w:rsidP="005C18A7">
            <w:pPr>
              <w:rPr>
                <w:rFonts w:ascii="Times New Roman" w:hAnsi="Times New Roman"/>
              </w:rPr>
            </w:pPr>
            <w:r w:rsidRPr="00302DC7">
              <w:rPr>
                <w:rFonts w:ascii="Times New Roman" w:hAnsi="Times New Roman"/>
              </w:rPr>
              <w:t>Свидетельство о государственной регистрации права Вид права:</w:t>
            </w:r>
          </w:p>
        </w:tc>
        <w:tc>
          <w:tcPr>
            <w:tcW w:w="4734" w:type="dxa"/>
            <w:shd w:val="clear" w:color="auto" w:fill="auto"/>
          </w:tcPr>
          <w:p w:rsidR="000D45E2" w:rsidRPr="00CA773C" w:rsidRDefault="00CA773C" w:rsidP="000D45E2">
            <w:pPr>
              <w:jc w:val="both"/>
              <w:rPr>
                <w:rFonts w:ascii="Times New Roman" w:hAnsi="Times New Roman"/>
              </w:rPr>
            </w:pPr>
            <w:r w:rsidRPr="00CA773C">
              <w:rPr>
                <w:rFonts w:ascii="Times New Roman" w:hAnsi="Times New Roman"/>
              </w:rPr>
              <w:t>- Акт на право постоянного пользования землей №7-27 от 21.09.1994</w:t>
            </w:r>
            <w:proofErr w:type="gramStart"/>
            <w:r w:rsidRPr="00CA773C">
              <w:rPr>
                <w:rFonts w:ascii="Times New Roman" w:hAnsi="Times New Roman"/>
              </w:rPr>
              <w:t>г.(</w:t>
            </w:r>
            <w:proofErr w:type="gramEnd"/>
            <w:r w:rsidRPr="00CA773C">
              <w:rPr>
                <w:rFonts w:ascii="Times New Roman" w:hAnsi="Times New Roman"/>
              </w:rPr>
              <w:t xml:space="preserve">земля расположенная по адресам: г. Донецк ,улица Ивана Ткаченко, дом 104, г. Донецк, улица </w:t>
            </w:r>
            <w:proofErr w:type="spellStart"/>
            <w:r w:rsidRPr="00CA773C">
              <w:rPr>
                <w:rFonts w:ascii="Times New Roman" w:hAnsi="Times New Roman"/>
              </w:rPr>
              <w:t>Изюмовская</w:t>
            </w:r>
            <w:proofErr w:type="spellEnd"/>
            <w:r w:rsidRPr="00CA773C">
              <w:rPr>
                <w:rFonts w:ascii="Times New Roman" w:hAnsi="Times New Roman"/>
              </w:rPr>
              <w:t>, дом 36</w:t>
            </w:r>
          </w:p>
          <w:p w:rsidR="00CA773C" w:rsidRDefault="00CA773C" w:rsidP="00CA773C">
            <w:pPr>
              <w:jc w:val="both"/>
              <w:rPr>
                <w:rFonts w:ascii="Times New Roman" w:hAnsi="Times New Roman"/>
              </w:rPr>
            </w:pPr>
            <w:r w:rsidRPr="00CA773C">
              <w:rPr>
                <w:rFonts w:ascii="Times New Roman" w:hAnsi="Times New Roman"/>
              </w:rPr>
              <w:t xml:space="preserve">-  Государственный акт на право постоянного пользования землей Серия ДП № 0000174  от 23.09.2020г (земля расположена по адресу  г. Донецк, ул. Павлодарская, дом 14а) </w:t>
            </w:r>
          </w:p>
          <w:p w:rsidR="00CA773C" w:rsidRPr="002D31B1" w:rsidRDefault="00CA773C" w:rsidP="00CA773C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A773C">
              <w:rPr>
                <w:rFonts w:ascii="Times New Roman" w:hAnsi="Times New Roman"/>
              </w:rPr>
              <w:t xml:space="preserve">Документы </w:t>
            </w:r>
            <w:r>
              <w:rPr>
                <w:rFonts w:ascii="Times New Roman" w:hAnsi="Times New Roman"/>
              </w:rPr>
              <w:t xml:space="preserve">на закрепление в вещном праве </w:t>
            </w:r>
            <w:r w:rsidRPr="00CA773C">
              <w:rPr>
                <w:rFonts w:ascii="Times New Roman" w:hAnsi="Times New Roman"/>
              </w:rPr>
              <w:t>находятся в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8" w:type="dxa"/>
          </w:tcPr>
          <w:p w:rsidR="0087405B" w:rsidRPr="00302DC7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02DC7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02DC7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02DC7">
              <w:rPr>
                <w:rFonts w:ascii="Times New Roman" w:hAnsi="Times New Roman" w:cs="Times New Roman"/>
              </w:rPr>
              <w:t>Наличие лицензии на право ведения образовательной деятельности, свидетельство об аккредитации</w:t>
            </w:r>
          </w:p>
          <w:p w:rsidR="0087405B" w:rsidRPr="00302DC7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87405B" w:rsidRPr="00302DC7" w:rsidRDefault="0087405B" w:rsidP="005C18A7">
            <w:pPr>
              <w:pStyle w:val="a3"/>
              <w:numPr>
                <w:ilvl w:val="1"/>
                <w:numId w:val="1"/>
              </w:numPr>
              <w:tabs>
                <w:tab w:val="clear" w:pos="308"/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и </w:t>
            </w:r>
            <w:r w:rsidRPr="00302DC7">
              <w:rPr>
                <w:rFonts w:ascii="Times New Roman" w:hAnsi="Times New Roman" w:cs="Times New Roman"/>
              </w:rPr>
              <w:t>номер лицензии, кем и когда выдана, на какой срок, приложение (приложения);</w:t>
            </w:r>
          </w:p>
          <w:p w:rsidR="0087405B" w:rsidRPr="00302DC7" w:rsidRDefault="0087405B" w:rsidP="005C18A7">
            <w:pPr>
              <w:numPr>
                <w:ilvl w:val="1"/>
                <w:numId w:val="1"/>
              </w:numPr>
              <w:tabs>
                <w:tab w:val="clear" w:pos="308"/>
                <w:tab w:val="left" w:pos="329"/>
              </w:tabs>
              <w:ind w:left="0" w:firstLine="0"/>
            </w:pPr>
            <w:r w:rsidRPr="00302DC7">
              <w:rPr>
                <w:rFonts w:ascii="Times New Roman" w:hAnsi="Times New Roman"/>
              </w:rPr>
              <w:t>соответствие данных, указанных в лицензии, уставу;</w:t>
            </w:r>
          </w:p>
          <w:p w:rsidR="0087405B" w:rsidRPr="00302DC7" w:rsidRDefault="0087405B" w:rsidP="005C18A7">
            <w:pPr>
              <w:numPr>
                <w:ilvl w:val="1"/>
                <w:numId w:val="1"/>
              </w:numPr>
              <w:tabs>
                <w:tab w:val="clear" w:pos="308"/>
                <w:tab w:val="left" w:pos="329"/>
              </w:tabs>
              <w:ind w:left="0" w:firstLine="0"/>
            </w:pPr>
            <w:r w:rsidRPr="00302DC7">
              <w:rPr>
                <w:rFonts w:ascii="Times New Roman" w:hAnsi="Times New Roman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87405B" w:rsidRPr="00302DC7" w:rsidRDefault="0087405B" w:rsidP="005C18A7">
            <w:pPr>
              <w:numPr>
                <w:ilvl w:val="1"/>
                <w:numId w:val="1"/>
              </w:numPr>
              <w:tabs>
                <w:tab w:val="clear" w:pos="308"/>
                <w:tab w:val="left" w:pos="329"/>
              </w:tabs>
              <w:ind w:left="0" w:firstLine="0"/>
            </w:pPr>
            <w:r w:rsidRPr="00302DC7">
              <w:rPr>
                <w:rFonts w:ascii="Times New Roman" w:hAnsi="Times New Roman"/>
              </w:rPr>
              <w:t>дата и номер свидетельства об аккредитации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1)</w:t>
            </w:r>
            <w:r w:rsidRPr="003D345E">
              <w:rPr>
                <w:rFonts w:ascii="Times New Roman" w:hAnsi="Times New Roman"/>
              </w:rPr>
              <w:tab/>
              <w:t>Временная  лицензия № Л035-00115-77/00652261, выдана Федеральной службой по надзору в сфере образования и науки, 18.05.2023г. действует  до 01.01.2026г.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2)</w:t>
            </w:r>
            <w:r w:rsidRPr="003D345E">
              <w:rPr>
                <w:rFonts w:ascii="Times New Roman" w:hAnsi="Times New Roman"/>
              </w:rPr>
              <w:tab/>
              <w:t>Соответствует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3)</w:t>
            </w:r>
            <w:r w:rsidRPr="003D345E">
              <w:rPr>
                <w:rFonts w:ascii="Times New Roman" w:hAnsi="Times New Roman"/>
              </w:rPr>
              <w:tab/>
              <w:t>Виды реализуемых образовательных программ реализуемых в колледже: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3.1 Образовательные программы среднего профессионального образования: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 xml:space="preserve">– программа подготовки квалифицированных рабочих, служащих (ПКРС); 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- программа подготовки специалистов среднего звена (ПССЗ)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 xml:space="preserve">3.2 Дополнительные профессиональные программы: 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- профессиональное обучение;</w:t>
            </w:r>
          </w:p>
          <w:p w:rsidR="003D345E" w:rsidRPr="003D345E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lastRenderedPageBreak/>
              <w:t xml:space="preserve">- дополнительное образование детей и взрослых </w:t>
            </w:r>
          </w:p>
          <w:p w:rsidR="00A70CC3" w:rsidRPr="008E3FC1" w:rsidRDefault="003D345E" w:rsidP="003D345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3D345E">
              <w:rPr>
                <w:rFonts w:ascii="Times New Roman" w:hAnsi="Times New Roman"/>
              </w:rPr>
              <w:t>4) Временное свидетельство о государственной аккредитации выдано Федеральной службой по надзору в сфере образования и науки 03 июля 2023 г. № 1499 серия 90А02, номер бланка 0001500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7405B" w:rsidRPr="00302DC7" w:rsidRDefault="0087405B" w:rsidP="003064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02DC7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02DC7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35E95">
              <w:rPr>
                <w:rFonts w:ascii="Liberation Serif" w:hAnsi="Liberation Serif" w:cs="Liberation Serif"/>
              </w:rPr>
              <w:t>Наличие с</w:t>
            </w:r>
            <w:r w:rsidRPr="00302DC7">
              <w:rPr>
                <w:rFonts w:ascii="Liberation Serif" w:hAnsi="Liberation Serif" w:cs="Liberation Serif"/>
              </w:rPr>
              <w:t>видетельств</w:t>
            </w:r>
            <w:r w:rsidRPr="00F35E95">
              <w:rPr>
                <w:rFonts w:ascii="Liberation Serif" w:hAnsi="Liberation Serif" w:cs="Liberation Serif"/>
              </w:rPr>
              <w:t>а</w:t>
            </w:r>
            <w:r w:rsidRPr="00302DC7">
              <w:rPr>
                <w:rFonts w:ascii="Liberation Serif" w:hAnsi="Liberation Serif" w:cs="Liberation Serif"/>
              </w:rPr>
              <w:t xml:space="preserve"> о государственной аккредитации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87405B" w:rsidRPr="00F35E95" w:rsidRDefault="0087405B" w:rsidP="005C18A7">
            <w:pPr>
              <w:pStyle w:val="a3"/>
              <w:numPr>
                <w:ilvl w:val="1"/>
                <w:numId w:val="1"/>
              </w:numPr>
              <w:tabs>
                <w:tab w:val="clear" w:pos="308"/>
                <w:tab w:val="left" w:pos="329"/>
              </w:tabs>
              <w:ind w:lef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 w:cs="Times New Roman"/>
              </w:rPr>
              <w:t xml:space="preserve">Серия и номер </w:t>
            </w:r>
            <w:r w:rsidRPr="00F35E95">
              <w:rPr>
                <w:rFonts w:ascii="Liberation Serif" w:hAnsi="Liberation Serif" w:cs="Liberation Serif"/>
              </w:rPr>
              <w:t>с</w:t>
            </w:r>
            <w:r w:rsidRPr="00302DC7">
              <w:rPr>
                <w:rFonts w:ascii="Liberation Serif" w:hAnsi="Liberation Serif" w:cs="Liberation Serif"/>
              </w:rPr>
              <w:t>видетельств</w:t>
            </w:r>
            <w:r w:rsidRPr="00F35E95">
              <w:rPr>
                <w:rFonts w:ascii="Liberation Serif" w:hAnsi="Liberation Serif" w:cs="Liberation Serif"/>
              </w:rPr>
              <w:t>а</w:t>
            </w:r>
            <w:r w:rsidRPr="00302DC7">
              <w:rPr>
                <w:rFonts w:ascii="Liberation Serif" w:hAnsi="Liberation Serif" w:cs="Liberation Serif"/>
              </w:rPr>
              <w:t xml:space="preserve"> о государственной аккредитации</w:t>
            </w:r>
          </w:p>
          <w:p w:rsidR="0087405B" w:rsidRPr="00F35E95" w:rsidRDefault="0087405B" w:rsidP="005C18A7">
            <w:pPr>
              <w:numPr>
                <w:ilvl w:val="1"/>
                <w:numId w:val="1"/>
              </w:numPr>
            </w:pPr>
            <w:r w:rsidRPr="00F35E95">
              <w:rPr>
                <w:rFonts w:ascii="Liberation Serif" w:hAnsi="Liberation Serif" w:cs="Liberation Serif"/>
              </w:rPr>
              <w:t>Виды образовательных программ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:rsidR="0087405B" w:rsidRPr="008E3FC1" w:rsidRDefault="005C18A7" w:rsidP="005C18A7">
            <w:pPr>
              <w:pStyle w:val="a7"/>
              <w:numPr>
                <w:ilvl w:val="0"/>
                <w:numId w:val="7"/>
              </w:numPr>
              <w:tabs>
                <w:tab w:val="left" w:pos="139"/>
                <w:tab w:val="left" w:pos="281"/>
              </w:tabs>
              <w:ind w:left="-2" w:firstLine="0"/>
              <w:rPr>
                <w:rFonts w:asciiTheme="minorHAnsi" w:hAnsiTheme="minorHAnsi" w:cs="Liberation Serif"/>
              </w:rPr>
            </w:pPr>
            <w:r w:rsidRPr="008E3FC1">
              <w:rPr>
                <w:rFonts w:ascii="Times New Roman" w:eastAsia="Calibri" w:hAnsi="Times New Roman"/>
                <w:bCs/>
                <w:lang w:eastAsia="en-US"/>
              </w:rPr>
              <w:t xml:space="preserve">Временное </w:t>
            </w:r>
            <w:r w:rsidRPr="008E3FC1">
              <w:rPr>
                <w:rFonts w:ascii="Times New Roman" w:eastAsia="Calibri" w:hAnsi="Times New Roman"/>
                <w:lang w:eastAsia="en-US"/>
              </w:rPr>
              <w:t>свидетельство о государственной аккредитации  от</w:t>
            </w:r>
            <w:r w:rsidRPr="008E3FC1">
              <w:rPr>
                <w:rFonts w:ascii="Times New Roman" w:eastAsia="Calibri" w:hAnsi="Times New Roman"/>
                <w:bCs/>
                <w:lang w:eastAsia="en-US"/>
              </w:rPr>
              <w:t xml:space="preserve">"03" июля 2023 </w:t>
            </w:r>
            <w:r w:rsidRPr="008E3FC1">
              <w:rPr>
                <w:rFonts w:ascii="Times New Roman" w:eastAsia="Calibri" w:hAnsi="Times New Roman"/>
                <w:lang w:eastAsia="en-US"/>
              </w:rPr>
              <w:t xml:space="preserve">г. № </w:t>
            </w:r>
            <w:r w:rsidRPr="008E3FC1">
              <w:rPr>
                <w:rFonts w:ascii="Times New Roman" w:eastAsia="Calibri" w:hAnsi="Times New Roman"/>
                <w:bCs/>
                <w:lang w:eastAsia="en-US"/>
              </w:rPr>
              <w:t xml:space="preserve">1499 </w:t>
            </w:r>
            <w:r w:rsidRPr="008E3FC1">
              <w:rPr>
                <w:rFonts w:ascii="Times New Roman" w:eastAsia="Calibri" w:hAnsi="Times New Roman"/>
                <w:lang w:eastAsia="en-US"/>
              </w:rPr>
              <w:t xml:space="preserve">серия </w:t>
            </w:r>
            <w:r w:rsidRPr="008E3FC1">
              <w:rPr>
                <w:rFonts w:ascii="Times New Roman" w:eastAsia="Calibri" w:hAnsi="Times New Roman"/>
                <w:bCs/>
                <w:lang w:eastAsia="en-US"/>
              </w:rPr>
              <w:t>90А02</w:t>
            </w:r>
            <w:r w:rsidRPr="008E3FC1">
              <w:rPr>
                <w:rFonts w:ascii="Times New Roman" w:eastAsia="Calibri" w:hAnsi="Times New Roman"/>
                <w:lang w:eastAsia="en-US"/>
              </w:rPr>
              <w:t xml:space="preserve">, номер бланка </w:t>
            </w:r>
            <w:r w:rsidRPr="008E3FC1">
              <w:rPr>
                <w:rFonts w:ascii="Times New Roman" w:eastAsia="Calibri" w:hAnsi="Times New Roman"/>
                <w:bCs/>
                <w:lang w:eastAsia="en-US"/>
              </w:rPr>
              <w:t>0001500</w:t>
            </w:r>
          </w:p>
          <w:p w:rsidR="0006529C" w:rsidRPr="0006529C" w:rsidRDefault="0006529C" w:rsidP="0006529C">
            <w:pPr>
              <w:pStyle w:val="a7"/>
              <w:numPr>
                <w:ilvl w:val="0"/>
                <w:numId w:val="7"/>
              </w:numPr>
              <w:tabs>
                <w:tab w:val="left" w:pos="281"/>
              </w:tabs>
              <w:ind w:hanging="722"/>
              <w:jc w:val="both"/>
              <w:rPr>
                <w:rFonts w:ascii="Times New Roman" w:hAnsi="Times New Roman"/>
              </w:rPr>
            </w:pPr>
            <w:r w:rsidRPr="0006529C">
              <w:rPr>
                <w:rFonts w:ascii="Times New Roman" w:eastAsia="Calibri" w:hAnsi="Times New Roman"/>
                <w:lang w:eastAsia="en-US"/>
              </w:rPr>
              <w:t>Профессиональное образование:</w:t>
            </w:r>
          </w:p>
          <w:p w:rsidR="0006529C" w:rsidRPr="008E3FC1" w:rsidRDefault="0006529C" w:rsidP="0006529C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8E3FC1"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8E3FC1">
              <w:rPr>
                <w:rFonts w:ascii="Times New Roman" w:eastAsia="Calibri" w:hAnsi="Times New Roman"/>
                <w:bCs/>
                <w:lang w:eastAsia="en-US"/>
              </w:rPr>
              <w:t>Среднее профессиональное образование – программы подготовки квалифицированных рабочих, служащих</w:t>
            </w:r>
          </w:p>
          <w:p w:rsidR="0006529C" w:rsidRPr="008E3FC1" w:rsidRDefault="0006529C" w:rsidP="0006529C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8E3FC1">
              <w:rPr>
                <w:rFonts w:ascii="Times New Roman" w:eastAsia="Calibri" w:hAnsi="Times New Roman"/>
                <w:bCs/>
                <w:lang w:eastAsia="en-US"/>
              </w:rPr>
              <w:t>Среднее профессиональное образование - программы подготовки специалистов среднего звена;</w:t>
            </w:r>
          </w:p>
          <w:p w:rsidR="0006529C" w:rsidRPr="008E3FC1" w:rsidRDefault="0006529C" w:rsidP="0006529C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8E3FC1">
              <w:rPr>
                <w:rFonts w:ascii="Times New Roman" w:eastAsia="Calibri" w:hAnsi="Times New Roman"/>
                <w:bCs/>
                <w:lang w:eastAsia="en-US"/>
              </w:rPr>
              <w:t>- Профессиональное обучение;</w:t>
            </w:r>
          </w:p>
          <w:p w:rsidR="005C18A7" w:rsidRPr="0006529C" w:rsidRDefault="0006529C" w:rsidP="0006529C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  <w:color w:val="FF0000"/>
              </w:rPr>
            </w:pPr>
            <w:r w:rsidRPr="008E3FC1">
              <w:rPr>
                <w:rFonts w:ascii="Times New Roman" w:eastAsia="Calibri" w:hAnsi="Times New Roman"/>
                <w:bCs/>
                <w:lang w:eastAsia="en-US"/>
              </w:rPr>
              <w:t xml:space="preserve">- </w:t>
            </w:r>
            <w:r w:rsidRPr="008E3FC1">
              <w:rPr>
                <w:rFonts w:ascii="Times New Roman" w:eastAsia="Calibri" w:hAnsi="Times New Roman"/>
                <w:lang w:eastAsia="en-US"/>
              </w:rPr>
              <w:t>Дополнительное образование детей и взрослых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7405B" w:rsidRPr="00302DC7" w:rsidRDefault="0087405B" w:rsidP="003064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r w:rsidRPr="007B0290"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 xml:space="preserve">учебных планов и </w:t>
            </w:r>
            <w:r w:rsidRPr="007B0290">
              <w:rPr>
                <w:rFonts w:ascii="Times New Roman" w:hAnsi="Times New Roman"/>
              </w:rPr>
              <w:t>образовательных программ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87405B" w:rsidRPr="007B0290" w:rsidRDefault="0087405B" w:rsidP="005C18A7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1) имеются (перечислить);</w:t>
            </w:r>
          </w:p>
          <w:p w:rsidR="0087405B" w:rsidRPr="007B0290" w:rsidRDefault="0087405B" w:rsidP="005C18A7">
            <w:pPr>
              <w:tabs>
                <w:tab w:val="left" w:pos="262"/>
                <w:tab w:val="left" w:pos="329"/>
              </w:tabs>
            </w:pPr>
            <w:r w:rsidRPr="007B0290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Реализуемые основные образовательные программы среднего профессионального образования:</w:t>
            </w:r>
          </w:p>
          <w:p w:rsidR="00B1614D" w:rsidRPr="00B1614D" w:rsidRDefault="00B1614D" w:rsidP="002D31B1">
            <w:pPr>
              <w:jc w:val="both"/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Программы ППКРС - очная форма обучения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-15.01.05 Сварщик (электросварочные и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газосварочные работы)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- 15.01.32 Оператор станков с программным</w:t>
            </w:r>
            <w:r w:rsidR="002D31B1">
              <w:rPr>
                <w:rFonts w:ascii="Times New Roman" w:hAnsi="Times New Roman"/>
              </w:rPr>
              <w:t xml:space="preserve"> у</w:t>
            </w:r>
            <w:r w:rsidRPr="00B1614D">
              <w:rPr>
                <w:rFonts w:ascii="Times New Roman" w:hAnsi="Times New Roman"/>
              </w:rPr>
              <w:t>правлением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- 23.01.08 Слесарь по ремонту строительных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машин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- 29.01.24 Оператор электронного набора и</w:t>
            </w:r>
            <w:r w:rsidR="002D31B1">
              <w:rPr>
                <w:rFonts w:ascii="Times New Roman" w:hAnsi="Times New Roman"/>
              </w:rPr>
              <w:t xml:space="preserve"> в</w:t>
            </w:r>
            <w:r w:rsidRPr="00B1614D">
              <w:rPr>
                <w:rFonts w:ascii="Times New Roman" w:hAnsi="Times New Roman"/>
              </w:rPr>
              <w:t>ерстки</w:t>
            </w:r>
          </w:p>
          <w:p w:rsidR="002D31B1" w:rsidRDefault="002D31B1" w:rsidP="00B1614D">
            <w:pPr>
              <w:rPr>
                <w:rFonts w:ascii="Times New Roman" w:hAnsi="Times New Roman"/>
              </w:rPr>
            </w:pP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lastRenderedPageBreak/>
              <w:t>Программы ППССЗ - очная форма обучения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 xml:space="preserve">- 09.02.01 Компьютерные системы и </w:t>
            </w:r>
            <w:r w:rsidR="002D31B1">
              <w:rPr>
                <w:rFonts w:ascii="Times New Roman" w:hAnsi="Times New Roman"/>
              </w:rPr>
              <w:t>к</w:t>
            </w:r>
            <w:r w:rsidRPr="00B1614D">
              <w:rPr>
                <w:rFonts w:ascii="Times New Roman" w:hAnsi="Times New Roman"/>
              </w:rPr>
              <w:t>омплексы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- 09.02.06 Сетевое и системное администрирование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- 13.02.02 Теплоснабжение и теплотехническое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оборудование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- 15.01.01 Монтаж и техническая эксплуатация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промышленного оборудования (по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отраслям)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- 15.02.07 Автоматизация технологических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процессов и производств (по отраслям)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 xml:space="preserve">- 15.02.10 </w:t>
            </w:r>
            <w:proofErr w:type="spellStart"/>
            <w:r w:rsidRPr="00B1614D">
              <w:rPr>
                <w:rFonts w:ascii="Times New Roman" w:hAnsi="Times New Roman"/>
              </w:rPr>
              <w:t>Мехатроника</w:t>
            </w:r>
            <w:proofErr w:type="spellEnd"/>
            <w:r w:rsidRPr="00B1614D">
              <w:rPr>
                <w:rFonts w:ascii="Times New Roman" w:hAnsi="Times New Roman"/>
              </w:rPr>
              <w:t xml:space="preserve"> и мобильная</w:t>
            </w:r>
            <w:r w:rsidR="002D31B1">
              <w:rPr>
                <w:rFonts w:ascii="Times New Roman" w:hAnsi="Times New Roman"/>
              </w:rPr>
              <w:t xml:space="preserve"> </w:t>
            </w:r>
            <w:r w:rsidRPr="00B1614D">
              <w:rPr>
                <w:rFonts w:ascii="Times New Roman" w:hAnsi="Times New Roman"/>
              </w:rPr>
              <w:t>робототехника (по отраслям)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- 15.02.16 Технология машиностроения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 xml:space="preserve">- 23.02.07 Техническое обслуживание и ремонт двигателей, систем и агрегатов автомобилей 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- 27.02.04 Автоматические системы управления</w:t>
            </w:r>
          </w:p>
          <w:p w:rsidR="002D31B1" w:rsidRDefault="002D31B1" w:rsidP="00B1614D">
            <w:pPr>
              <w:rPr>
                <w:rFonts w:ascii="Times New Roman" w:hAnsi="Times New Roman"/>
              </w:rPr>
            </w:pP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Программы ППССЗ - заочная форма обучения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- 13.02.02 Теплоснабжение и теплотехническое оборудование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- 15.01.01 Монтаж и техническая эксплуатация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- 15.02.07 Автоматизация технологических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процессов и производств (по отраслям)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 xml:space="preserve">- 15.02.10 </w:t>
            </w:r>
            <w:proofErr w:type="spellStart"/>
            <w:r w:rsidRPr="00B1614D">
              <w:rPr>
                <w:rFonts w:ascii="Times New Roman" w:hAnsi="Times New Roman"/>
              </w:rPr>
              <w:t>Мехатроника</w:t>
            </w:r>
            <w:proofErr w:type="spellEnd"/>
            <w:r w:rsidRPr="00B1614D">
              <w:rPr>
                <w:rFonts w:ascii="Times New Roman" w:hAnsi="Times New Roman"/>
              </w:rPr>
              <w:t xml:space="preserve"> и мобильная</w:t>
            </w:r>
          </w:p>
          <w:p w:rsidR="00B1614D" w:rsidRPr="00B1614D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робототехника (по отраслям)</w:t>
            </w:r>
          </w:p>
          <w:p w:rsidR="005C18A7" w:rsidRDefault="00B1614D" w:rsidP="00B1614D">
            <w:pPr>
              <w:rPr>
                <w:rFonts w:ascii="Times New Roman" w:hAnsi="Times New Roman"/>
              </w:rPr>
            </w:pPr>
            <w:r w:rsidRPr="00B1614D">
              <w:rPr>
                <w:rFonts w:ascii="Times New Roman" w:hAnsi="Times New Roman"/>
              </w:rPr>
              <w:t>- 15.02.16 Технология машиностроения</w:t>
            </w:r>
          </w:p>
          <w:p w:rsidR="00FB5136" w:rsidRDefault="00FB5136" w:rsidP="00B1614D">
            <w:pPr>
              <w:rPr>
                <w:rFonts w:ascii="Times New Roman" w:hAnsi="Times New Roman"/>
              </w:rPr>
            </w:pPr>
          </w:p>
          <w:p w:rsidR="00FB5136" w:rsidRDefault="00FB5136" w:rsidP="00B1614D">
            <w:pPr>
              <w:rPr>
                <w:rFonts w:ascii="Times New Roman" w:hAnsi="Times New Roman"/>
              </w:rPr>
            </w:pPr>
          </w:p>
          <w:p w:rsidR="000D45E2" w:rsidRDefault="000D45E2" w:rsidP="00B161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 каждой реализуемой образовательной программе разработаны и утверждены учебные планы в соответствии </w:t>
            </w:r>
            <w:r w:rsidRPr="00DD135C">
              <w:rPr>
                <w:rFonts w:ascii="Times New Roman" w:hAnsi="Times New Roman"/>
              </w:rPr>
              <w:t>с ГОС</w:t>
            </w:r>
            <w:r w:rsidR="00DD135C" w:rsidRPr="00DD135C">
              <w:rPr>
                <w:rFonts w:ascii="Times New Roman" w:hAnsi="Times New Roman"/>
              </w:rPr>
              <w:t xml:space="preserve"> СПО </w:t>
            </w:r>
          </w:p>
          <w:p w:rsidR="000D45E2" w:rsidRPr="00B1614D" w:rsidRDefault="000D45E2" w:rsidP="00031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первого курса обучения разработаны проекты учебных планов в соответствии с ФГОС СПО по соответствующим профессиям и специальностям, которые будут рассмотрены на заседании педагогического совета </w:t>
            </w:r>
            <w:r w:rsidR="00031D31">
              <w:rPr>
                <w:rFonts w:ascii="Times New Roman" w:hAnsi="Times New Roman"/>
              </w:rPr>
              <w:t>30.08.2023г.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7405B" w:rsidRPr="00B1614D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63BB1" w:rsidRDefault="0087405B" w:rsidP="005C18A7">
            <w:r w:rsidRPr="00763BB1"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87405B" w:rsidRPr="00763BB1" w:rsidRDefault="0087405B" w:rsidP="005C18A7">
            <w:pPr>
              <w:pStyle w:val="a3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763BB1">
              <w:rPr>
                <w:rFonts w:ascii="Times New Roman" w:hAnsi="Times New Roman" w:cs="Times New Roman"/>
              </w:rPr>
              <w:t>1) имеются (перечислить):</w:t>
            </w:r>
          </w:p>
          <w:p w:rsidR="0087405B" w:rsidRPr="00763BB1" w:rsidRDefault="0087405B" w:rsidP="005C18A7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763BB1">
              <w:rPr>
                <w:rFonts w:ascii="Times New Roman" w:hAnsi="Times New Roman"/>
              </w:rPr>
              <w:t>когда и кем утверждены;</w:t>
            </w:r>
          </w:p>
          <w:p w:rsidR="0087405B" w:rsidRPr="00763BB1" w:rsidRDefault="0087405B" w:rsidP="005C18A7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763BB1">
              <w:rPr>
                <w:rFonts w:ascii="Times New Roman" w:hAnsi="Times New Roman"/>
              </w:rPr>
              <w:t xml:space="preserve">на какой срок; </w:t>
            </w:r>
          </w:p>
          <w:p w:rsidR="0087405B" w:rsidRPr="00763BB1" w:rsidRDefault="0087405B" w:rsidP="005C18A7">
            <w:pPr>
              <w:tabs>
                <w:tab w:val="left" w:pos="262"/>
                <w:tab w:val="left" w:pos="329"/>
              </w:tabs>
            </w:pPr>
            <w:r w:rsidRPr="00763BB1"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:rsidR="0087405B" w:rsidRPr="00A101CF" w:rsidRDefault="0006529C" w:rsidP="00031D31">
            <w:pPr>
              <w:jc w:val="both"/>
              <w:rPr>
                <w:rFonts w:ascii="Times New Roman" w:hAnsi="Times New Roman"/>
              </w:rPr>
            </w:pPr>
            <w:r w:rsidRPr="00A101CF">
              <w:rPr>
                <w:rFonts w:ascii="Times New Roman" w:hAnsi="Times New Roman"/>
              </w:rPr>
              <w:t xml:space="preserve">Программа развития ГБПОУ </w:t>
            </w:r>
            <w:r w:rsidR="002D31B1" w:rsidRPr="00A101CF">
              <w:rPr>
                <w:rFonts w:ascii="Times New Roman" w:hAnsi="Times New Roman"/>
              </w:rPr>
              <w:t xml:space="preserve">«Донецкий промышленно-энергетический колледж» </w:t>
            </w:r>
            <w:r w:rsidR="00031D31" w:rsidRPr="00A101CF">
              <w:rPr>
                <w:rFonts w:ascii="Times New Roman" w:hAnsi="Times New Roman"/>
              </w:rPr>
              <w:t>на 2022-2027 календарный год</w:t>
            </w:r>
            <w:r w:rsidR="002D31B1" w:rsidRPr="00A101CF">
              <w:rPr>
                <w:rFonts w:ascii="Times New Roman" w:hAnsi="Times New Roman"/>
              </w:rPr>
              <w:t xml:space="preserve"> </w:t>
            </w:r>
            <w:r w:rsidRPr="00A101CF">
              <w:rPr>
                <w:rFonts w:ascii="Times New Roman" w:hAnsi="Times New Roman"/>
              </w:rPr>
              <w:t xml:space="preserve">рассмотрена </w:t>
            </w:r>
            <w:r w:rsidR="002D31B1" w:rsidRPr="00A101CF">
              <w:rPr>
                <w:rFonts w:ascii="Times New Roman" w:hAnsi="Times New Roman"/>
              </w:rPr>
              <w:t xml:space="preserve">на заседании педагогического совета </w:t>
            </w:r>
            <w:r w:rsidR="00031D31" w:rsidRPr="00A101CF">
              <w:rPr>
                <w:rFonts w:ascii="Times New Roman" w:hAnsi="Times New Roman"/>
              </w:rPr>
              <w:t>11.01.2022</w:t>
            </w:r>
            <w:r w:rsidR="002D31B1" w:rsidRPr="00A101CF">
              <w:rPr>
                <w:rFonts w:ascii="Times New Roman" w:hAnsi="Times New Roman"/>
              </w:rPr>
              <w:t xml:space="preserve"> </w:t>
            </w:r>
            <w:r w:rsidRPr="00A101CF">
              <w:rPr>
                <w:rFonts w:ascii="Times New Roman" w:hAnsi="Times New Roman"/>
              </w:rPr>
              <w:t xml:space="preserve">и утверждена </w:t>
            </w:r>
            <w:r w:rsidR="00763BB1" w:rsidRPr="00A101CF">
              <w:rPr>
                <w:rFonts w:ascii="Times New Roman" w:hAnsi="Times New Roman"/>
              </w:rPr>
              <w:t>приказом директора</w:t>
            </w:r>
            <w:r w:rsidR="002D31B1" w:rsidRPr="00A101CF">
              <w:rPr>
                <w:rFonts w:ascii="Times New Roman" w:hAnsi="Times New Roman"/>
              </w:rPr>
              <w:t xml:space="preserve"> от 11.01.2022 г. </w:t>
            </w:r>
            <w:r w:rsidR="00763BB1" w:rsidRPr="00A101CF">
              <w:rPr>
                <w:rFonts w:ascii="Times New Roman" w:hAnsi="Times New Roman"/>
              </w:rPr>
              <w:t>№ 12-од.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87405B" w:rsidRPr="00763BB1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452A9F" w:rsidRDefault="0087405B" w:rsidP="005C18A7">
            <w:r w:rsidRPr="00452A9F">
              <w:rPr>
                <w:rFonts w:ascii="Times New Roman" w:hAnsi="Times New Roman"/>
              </w:rPr>
              <w:t>Наличие плана работы образовательной организации на 2023-2024 учебный год</w:t>
            </w:r>
          </w:p>
        </w:tc>
        <w:tc>
          <w:tcPr>
            <w:tcW w:w="4666" w:type="dxa"/>
            <w:shd w:val="clear" w:color="auto" w:fill="auto"/>
          </w:tcPr>
          <w:p w:rsidR="0087405B" w:rsidRPr="00452A9F" w:rsidRDefault="0087405B" w:rsidP="005C18A7">
            <w:pPr>
              <w:pStyle w:val="a3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 w:rsidRPr="00452A9F">
              <w:rPr>
                <w:rFonts w:ascii="Times New Roman" w:hAnsi="Times New Roman" w:cs="Times New Roman"/>
              </w:rPr>
              <w:t>1) наличие;</w:t>
            </w:r>
          </w:p>
          <w:p w:rsidR="0087405B" w:rsidRPr="00452A9F" w:rsidRDefault="0087405B" w:rsidP="005C18A7">
            <w:pPr>
              <w:tabs>
                <w:tab w:val="left" w:pos="262"/>
              </w:tabs>
            </w:pPr>
            <w:r w:rsidRPr="00452A9F">
              <w:rPr>
                <w:rFonts w:ascii="Times New Roman" w:hAnsi="Times New Roman"/>
              </w:rPr>
              <w:t>2) когда и кем утвержден</w:t>
            </w:r>
          </w:p>
        </w:tc>
        <w:tc>
          <w:tcPr>
            <w:tcW w:w="4734" w:type="dxa"/>
            <w:shd w:val="clear" w:color="auto" w:fill="auto"/>
          </w:tcPr>
          <w:p w:rsidR="0087405B" w:rsidRPr="00A101CF" w:rsidRDefault="0004307E" w:rsidP="00031D31">
            <w:pPr>
              <w:jc w:val="both"/>
              <w:rPr>
                <w:rFonts w:ascii="Times New Roman" w:hAnsi="Times New Roman"/>
              </w:rPr>
            </w:pPr>
            <w:r w:rsidRPr="00A101CF">
              <w:rPr>
                <w:rFonts w:ascii="Times New Roman" w:hAnsi="Times New Roman"/>
              </w:rPr>
              <w:t xml:space="preserve">План работы ГБПОУ «Донецкий промышленно-энергетический колледж» на 2023-2024 учебный год рассмотрен на </w:t>
            </w:r>
            <w:r w:rsidR="002D31B1" w:rsidRPr="00A101CF">
              <w:rPr>
                <w:rFonts w:ascii="Times New Roman" w:hAnsi="Times New Roman"/>
              </w:rPr>
              <w:t xml:space="preserve">заседании </w:t>
            </w:r>
            <w:r w:rsidRPr="00A101CF">
              <w:rPr>
                <w:rFonts w:ascii="Times New Roman" w:hAnsi="Times New Roman"/>
              </w:rPr>
              <w:t>педагогическо</w:t>
            </w:r>
            <w:r w:rsidR="002D31B1" w:rsidRPr="00A101CF">
              <w:rPr>
                <w:rFonts w:ascii="Times New Roman" w:hAnsi="Times New Roman"/>
              </w:rPr>
              <w:t>го</w:t>
            </w:r>
            <w:r w:rsidRPr="00A101CF">
              <w:rPr>
                <w:rFonts w:ascii="Times New Roman" w:hAnsi="Times New Roman"/>
              </w:rPr>
              <w:t xml:space="preserve"> совет</w:t>
            </w:r>
            <w:r w:rsidR="002D31B1" w:rsidRPr="00A101CF">
              <w:rPr>
                <w:rFonts w:ascii="Times New Roman" w:hAnsi="Times New Roman"/>
              </w:rPr>
              <w:t>а протокол №</w:t>
            </w:r>
            <w:r w:rsidR="00031D31" w:rsidRPr="00A101CF">
              <w:rPr>
                <w:rFonts w:ascii="Times New Roman" w:hAnsi="Times New Roman"/>
              </w:rPr>
              <w:t>7 от 30.06.2023</w:t>
            </w:r>
            <w:r w:rsidRPr="00A101CF">
              <w:rPr>
                <w:rFonts w:ascii="Times New Roman" w:hAnsi="Times New Roman"/>
              </w:rPr>
              <w:t xml:space="preserve"> и утвержден </w:t>
            </w:r>
            <w:r w:rsidR="002D31B1" w:rsidRPr="00A101CF">
              <w:rPr>
                <w:rFonts w:ascii="Times New Roman" w:hAnsi="Times New Roman"/>
              </w:rPr>
              <w:t>п</w:t>
            </w:r>
            <w:r w:rsidRPr="00A101CF">
              <w:rPr>
                <w:rFonts w:ascii="Times New Roman" w:hAnsi="Times New Roman"/>
              </w:rPr>
              <w:t xml:space="preserve">риказом директора  </w:t>
            </w:r>
            <w:r w:rsidR="002D31B1" w:rsidRPr="00A101CF">
              <w:rPr>
                <w:rFonts w:ascii="Times New Roman" w:hAnsi="Times New Roman"/>
              </w:rPr>
              <w:t>о</w:t>
            </w:r>
            <w:r w:rsidRPr="00A101CF">
              <w:rPr>
                <w:rFonts w:ascii="Times New Roman" w:hAnsi="Times New Roman"/>
              </w:rPr>
              <w:t>т 30</w:t>
            </w:r>
            <w:r w:rsidR="002D31B1" w:rsidRPr="00A101CF">
              <w:rPr>
                <w:rFonts w:ascii="Times New Roman" w:hAnsi="Times New Roman"/>
              </w:rPr>
              <w:t>.06.</w:t>
            </w:r>
            <w:r w:rsidRPr="00A101CF">
              <w:rPr>
                <w:rFonts w:ascii="Times New Roman" w:hAnsi="Times New Roman"/>
              </w:rPr>
              <w:t>2023г. №</w:t>
            </w:r>
            <w:r w:rsidR="00452A9F" w:rsidRPr="00A101CF">
              <w:rPr>
                <w:rFonts w:ascii="Times New Roman" w:hAnsi="Times New Roman"/>
              </w:rPr>
              <w:t xml:space="preserve"> 82-од</w:t>
            </w:r>
            <w:r w:rsidR="002D31B1" w:rsidRPr="00A101CF">
              <w:rPr>
                <w:rFonts w:ascii="Times New Roman" w:hAnsi="Times New Roman"/>
              </w:rPr>
              <w:t>.</w:t>
            </w:r>
          </w:p>
        </w:tc>
        <w:tc>
          <w:tcPr>
            <w:tcW w:w="1438" w:type="dxa"/>
          </w:tcPr>
          <w:p w:rsidR="0087405B" w:rsidRPr="00A6696E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C4B9D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C4B9D" w:rsidRDefault="0087405B" w:rsidP="005C18A7">
            <w:pPr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Количество объектов (территорий) образовательной организации</w:t>
            </w:r>
          </w:p>
        </w:tc>
        <w:tc>
          <w:tcPr>
            <w:tcW w:w="4666" w:type="dxa"/>
            <w:shd w:val="clear" w:color="auto" w:fill="auto"/>
          </w:tcPr>
          <w:p w:rsidR="0087405B" w:rsidRPr="003C4B9D" w:rsidRDefault="0087405B" w:rsidP="005C18A7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C4B9D">
              <w:rPr>
                <w:rFonts w:ascii="Times New Roman" w:hAnsi="Times New Roman" w:cs="Times New Roman"/>
              </w:rPr>
              <w:t>всего (единиц);</w:t>
            </w:r>
          </w:p>
          <w:p w:rsidR="0087405B" w:rsidRPr="003C4B9D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4734" w:type="dxa"/>
            <w:shd w:val="clear" w:color="auto" w:fill="auto"/>
          </w:tcPr>
          <w:p w:rsidR="00546610" w:rsidRPr="003B7BC9" w:rsidRDefault="00546610" w:rsidP="003B7BC9">
            <w:pPr>
              <w:jc w:val="both"/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>1)</w:t>
            </w:r>
            <w:r w:rsidRPr="003B7BC9">
              <w:rPr>
                <w:rFonts w:ascii="Times New Roman" w:hAnsi="Times New Roman"/>
              </w:rPr>
              <w:tab/>
              <w:t>Всего объектов территории – 6 из них:</w:t>
            </w:r>
          </w:p>
          <w:p w:rsidR="00546610" w:rsidRPr="003B7BC9" w:rsidRDefault="00546610" w:rsidP="003B7BC9">
            <w:pPr>
              <w:jc w:val="both"/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>- учебные корпуса № 1,2,3 – расположенные по адресу г. Донецк, ул. Ивана Ткаченко,  дом 104;</w:t>
            </w:r>
          </w:p>
          <w:p w:rsidR="00546610" w:rsidRPr="003B7BC9" w:rsidRDefault="00546610" w:rsidP="003B7BC9">
            <w:pPr>
              <w:jc w:val="both"/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 xml:space="preserve">-  учебный корпус №4 – расположенный по адресу г. Донецк, ул. </w:t>
            </w:r>
            <w:proofErr w:type="gramStart"/>
            <w:r w:rsidRPr="003B7BC9">
              <w:rPr>
                <w:rFonts w:ascii="Times New Roman" w:hAnsi="Times New Roman"/>
              </w:rPr>
              <w:t>Павлодарская,  дом</w:t>
            </w:r>
            <w:proofErr w:type="gramEnd"/>
            <w:r w:rsidRPr="003B7BC9">
              <w:rPr>
                <w:rFonts w:ascii="Times New Roman" w:hAnsi="Times New Roman"/>
              </w:rPr>
              <w:t xml:space="preserve"> 14а;</w:t>
            </w:r>
          </w:p>
          <w:p w:rsidR="00546610" w:rsidRPr="003B7BC9" w:rsidRDefault="00546610" w:rsidP="003B7BC9">
            <w:pPr>
              <w:jc w:val="both"/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>2)</w:t>
            </w:r>
            <w:r w:rsidRPr="003B7BC9">
              <w:rPr>
                <w:rFonts w:ascii="Times New Roman" w:hAnsi="Times New Roman"/>
              </w:rPr>
              <w:tab/>
              <w:t>с круглосуточным пребыванием людей – 2</w:t>
            </w:r>
          </w:p>
          <w:p w:rsidR="00546610" w:rsidRPr="003B7BC9" w:rsidRDefault="00546610" w:rsidP="003B7BC9">
            <w:pPr>
              <w:jc w:val="both"/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 xml:space="preserve">- общежитие,  расположенное по адресу г. Донецк, ул. </w:t>
            </w:r>
            <w:proofErr w:type="spellStart"/>
            <w:r w:rsidRPr="003B7BC9">
              <w:rPr>
                <w:rFonts w:ascii="Times New Roman" w:hAnsi="Times New Roman"/>
              </w:rPr>
              <w:t>Изюмовская</w:t>
            </w:r>
            <w:proofErr w:type="spellEnd"/>
            <w:r w:rsidRPr="003B7BC9">
              <w:rPr>
                <w:rFonts w:ascii="Times New Roman" w:hAnsi="Times New Roman"/>
              </w:rPr>
              <w:t>, дом 36</w:t>
            </w:r>
          </w:p>
          <w:p w:rsidR="00990222" w:rsidRPr="003B7BC9" w:rsidRDefault="00546610" w:rsidP="003B7BC9">
            <w:pPr>
              <w:jc w:val="both"/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>- общежитие расположенное по адресу г. Донецк, ул. Соби</w:t>
            </w:r>
            <w:r w:rsidR="0071122F" w:rsidRPr="003B7BC9">
              <w:rPr>
                <w:rFonts w:ascii="Times New Roman" w:hAnsi="Times New Roman"/>
              </w:rPr>
              <w:t>нова, дом 149</w:t>
            </w:r>
          </w:p>
        </w:tc>
        <w:tc>
          <w:tcPr>
            <w:tcW w:w="1438" w:type="dxa"/>
          </w:tcPr>
          <w:p w:rsidR="0087405B" w:rsidRPr="003C4B9D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в одну или в две смены (указать);</w:t>
            </w:r>
          </w:p>
          <w:p w:rsidR="0087405B" w:rsidRPr="007B0290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в первую смену обучаются:</w:t>
            </w:r>
          </w:p>
          <w:p w:rsidR="0087405B" w:rsidRPr="007B0290" w:rsidRDefault="0087405B" w:rsidP="005C18A7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групп</w:t>
            </w:r>
            <w:r w:rsidRPr="007B0290">
              <w:rPr>
                <w:rFonts w:ascii="Times New Roman" w:hAnsi="Times New Roman"/>
              </w:rPr>
              <w:t>;</w:t>
            </w:r>
          </w:p>
          <w:p w:rsidR="0087405B" w:rsidRPr="007B0290" w:rsidRDefault="0087405B" w:rsidP="005C18A7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количество обучающихся в них;</w:t>
            </w:r>
          </w:p>
          <w:p w:rsidR="0087405B" w:rsidRPr="007B0290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во вторую смену обучаются:</w:t>
            </w:r>
          </w:p>
          <w:p w:rsidR="0087405B" w:rsidRPr="007B0290" w:rsidRDefault="0087405B" w:rsidP="005C18A7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групп</w:t>
            </w:r>
            <w:r w:rsidRPr="007B0290">
              <w:rPr>
                <w:rFonts w:ascii="Times New Roman" w:hAnsi="Times New Roman"/>
              </w:rPr>
              <w:t>;</w:t>
            </w:r>
          </w:p>
          <w:p w:rsidR="0087405B" w:rsidRPr="007B0290" w:rsidRDefault="0087405B" w:rsidP="005C18A7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количество обучающихся в них</w:t>
            </w:r>
          </w:p>
        </w:tc>
        <w:tc>
          <w:tcPr>
            <w:tcW w:w="4734" w:type="dxa"/>
            <w:shd w:val="clear" w:color="auto" w:fill="auto"/>
          </w:tcPr>
          <w:p w:rsidR="003B7BC9" w:rsidRPr="003B7BC9" w:rsidRDefault="003B7BC9" w:rsidP="003B7BC9">
            <w:pPr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>1)</w:t>
            </w:r>
            <w:r w:rsidRPr="003B7BC9">
              <w:rPr>
                <w:rFonts w:ascii="Times New Roman" w:hAnsi="Times New Roman"/>
              </w:rPr>
              <w:tab/>
              <w:t>образовательный процесс осуществляется в одну смену;</w:t>
            </w:r>
          </w:p>
          <w:p w:rsidR="009A1AE2" w:rsidRPr="003B7BC9" w:rsidRDefault="003B7BC9" w:rsidP="003B7BC9">
            <w:pPr>
              <w:rPr>
                <w:rFonts w:ascii="Times New Roman" w:hAnsi="Times New Roman"/>
              </w:rPr>
            </w:pPr>
            <w:r w:rsidRPr="003B7BC9">
              <w:rPr>
                <w:rFonts w:ascii="Times New Roman" w:hAnsi="Times New Roman"/>
              </w:rPr>
              <w:t>2)</w:t>
            </w:r>
            <w:r w:rsidRPr="003B7BC9">
              <w:rPr>
                <w:rFonts w:ascii="Times New Roman" w:hAnsi="Times New Roman"/>
              </w:rPr>
              <w:tab/>
              <w:t>обучение (очная и заочная форма обучения) проходит в первую смену обучаются  30 групп с общей численностью 425 человек (переходной контингент)</w:t>
            </w:r>
            <w:r w:rsidR="00C911F5">
              <w:rPr>
                <w:rFonts w:ascii="Times New Roman" w:hAnsi="Times New Roman"/>
              </w:rPr>
              <w:t>.</w:t>
            </w:r>
          </w:p>
        </w:tc>
        <w:tc>
          <w:tcPr>
            <w:tcW w:w="1438" w:type="dxa"/>
          </w:tcPr>
          <w:p w:rsidR="0087405B" w:rsidRPr="003B7BC9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Численность обучающихся в образовательной организации 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проектная допустимая численность обучающихся (человек);</w:t>
            </w:r>
          </w:p>
          <w:p w:rsidR="0087405B" w:rsidRPr="007B0290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групп </w:t>
            </w:r>
            <w:r w:rsidRPr="007B0290">
              <w:rPr>
                <w:rFonts w:ascii="Times New Roman" w:hAnsi="Times New Roman"/>
              </w:rPr>
              <w:t>по комплектованию;</w:t>
            </w:r>
          </w:p>
          <w:p w:rsidR="0087405B" w:rsidRPr="007B0290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планируемое количество обучающихся на момент проверки (человек);</w:t>
            </w:r>
          </w:p>
          <w:p w:rsidR="0087405B" w:rsidRPr="007B0290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(человек);</w:t>
            </w:r>
          </w:p>
          <w:p w:rsidR="0087405B" w:rsidRPr="007B0290" w:rsidRDefault="0087405B" w:rsidP="005C18A7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u w:val="single"/>
              </w:rPr>
            </w:pPr>
            <w:r w:rsidRPr="007B0290">
              <w:rPr>
                <w:rFonts w:ascii="Times New Roman" w:hAnsi="Times New Roman"/>
              </w:rPr>
              <w:t>наличие превышения допустимой численности обучающихся(указать на сколько человек)</w:t>
            </w:r>
          </w:p>
        </w:tc>
        <w:tc>
          <w:tcPr>
            <w:tcW w:w="4734" w:type="dxa"/>
            <w:shd w:val="clear" w:color="auto" w:fill="auto"/>
          </w:tcPr>
          <w:p w:rsidR="00E1002E" w:rsidRPr="00E1002E" w:rsidRDefault="00E1002E" w:rsidP="00E1002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E1002E">
              <w:rPr>
                <w:rFonts w:ascii="Times New Roman" w:hAnsi="Times New Roman"/>
              </w:rPr>
              <w:t>1)</w:t>
            </w:r>
            <w:r w:rsidRPr="00E1002E">
              <w:rPr>
                <w:rFonts w:ascii="Times New Roman" w:hAnsi="Times New Roman"/>
              </w:rPr>
              <w:tab/>
              <w:t>Проектная допустимая численность обучающихся в учебных корпусах – 1200 человек</w:t>
            </w:r>
          </w:p>
          <w:p w:rsidR="00E1002E" w:rsidRPr="00E1002E" w:rsidRDefault="00E1002E" w:rsidP="00E1002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E1002E">
              <w:rPr>
                <w:rFonts w:ascii="Times New Roman" w:hAnsi="Times New Roman"/>
              </w:rPr>
              <w:t>2)</w:t>
            </w:r>
            <w:r w:rsidRPr="00E1002E">
              <w:rPr>
                <w:rFonts w:ascii="Times New Roman" w:hAnsi="Times New Roman"/>
              </w:rPr>
              <w:tab/>
              <w:t>Количество групп по комплектованию на 01.08.2023 года 30 групп общей численностью 425 человек</w:t>
            </w:r>
          </w:p>
          <w:p w:rsidR="00E1002E" w:rsidRPr="00E1002E" w:rsidRDefault="00E1002E" w:rsidP="00E1002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E1002E">
              <w:rPr>
                <w:rFonts w:ascii="Times New Roman" w:hAnsi="Times New Roman"/>
              </w:rPr>
              <w:t>3)</w:t>
            </w:r>
            <w:r w:rsidRPr="00E1002E">
              <w:rPr>
                <w:rFonts w:ascii="Times New Roman" w:hAnsi="Times New Roman"/>
              </w:rPr>
              <w:tab/>
              <w:t>Планируемая численность обучающихся с 01.09.2022 года – 654 человека (425 человека переводной контингент и 229 человек при выполнении контрольных цифр приема 1 курса)</w:t>
            </w:r>
          </w:p>
          <w:p w:rsidR="00E1002E" w:rsidRPr="00E1002E" w:rsidRDefault="00E1002E" w:rsidP="00E1002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E1002E">
              <w:rPr>
                <w:rFonts w:ascii="Times New Roman" w:hAnsi="Times New Roman"/>
              </w:rPr>
              <w:t>4)</w:t>
            </w:r>
            <w:r w:rsidRPr="00E1002E">
              <w:rPr>
                <w:rFonts w:ascii="Times New Roman" w:hAnsi="Times New Roman"/>
              </w:rPr>
              <w:tab/>
              <w:t>С применением дистанционных образовательных технологий планируемая численность обучающихся с 01.09.2022 года - 654 человека (425 человека переводной контингент и 229 человек при выполнении контрольных цифр приема 1 курса)</w:t>
            </w:r>
          </w:p>
          <w:p w:rsidR="0063206D" w:rsidRDefault="00E1002E" w:rsidP="00E1002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  <w:r w:rsidRPr="00E1002E">
              <w:rPr>
                <w:rFonts w:ascii="Times New Roman" w:hAnsi="Times New Roman"/>
              </w:rPr>
              <w:t>5)</w:t>
            </w:r>
            <w:r w:rsidRPr="00E1002E">
              <w:rPr>
                <w:rFonts w:ascii="Times New Roman" w:hAnsi="Times New Roman"/>
              </w:rPr>
              <w:tab/>
              <w:t>Превышение допустимой численности обучающихся нет</w:t>
            </w:r>
          </w:p>
          <w:p w:rsidR="00FB5136" w:rsidRPr="00E1002E" w:rsidRDefault="00FB5136" w:rsidP="00E1002E">
            <w:pPr>
              <w:pStyle w:val="a7"/>
              <w:tabs>
                <w:tab w:val="left" w:pos="281"/>
              </w:tabs>
              <w:ind w:lef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E1002E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C4B9D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C4B9D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C4B9D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3C4B9D">
              <w:rPr>
                <w:rFonts w:ascii="Times New Roman" w:hAnsi="Times New Roman"/>
              </w:rPr>
              <w:t>образовательной организации</w:t>
            </w:r>
            <w:r w:rsidRPr="003C4B9D">
              <w:rPr>
                <w:rFonts w:ascii="Times New Roman" w:hAnsi="Times New Roman" w:cs="Times New Roman"/>
              </w:rPr>
              <w:t xml:space="preserve"> кадрами</w:t>
            </w:r>
            <w:r>
              <w:rPr>
                <w:rFonts w:ascii="Times New Roman" w:hAnsi="Times New Roman" w:cs="Times New Roman"/>
              </w:rPr>
              <w:t xml:space="preserve"> в соответствии с Федеральным законом от 30 декабря 2001 г. № 197-ФЗ «Трудовой кодекс Российской Федерации»</w:t>
            </w:r>
          </w:p>
        </w:tc>
        <w:tc>
          <w:tcPr>
            <w:tcW w:w="4666" w:type="dxa"/>
            <w:shd w:val="clear" w:color="auto" w:fill="auto"/>
          </w:tcPr>
          <w:p w:rsidR="0087405B" w:rsidRPr="003C4B9D" w:rsidRDefault="0087405B" w:rsidP="005C18A7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3C4B9D">
              <w:rPr>
                <w:rFonts w:ascii="Times New Roman" w:hAnsi="Times New Roman" w:cs="Times New Roman"/>
              </w:rPr>
              <w:t>1)  по штатному расписанию: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администрация;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</w:t>
            </w:r>
            <w:r w:rsidRPr="003C4B9D">
              <w:rPr>
                <w:rFonts w:ascii="Times New Roman" w:hAnsi="Times New Roman"/>
              </w:rPr>
              <w:t>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воспитатели;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научные работники;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медицинские работники;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lastRenderedPageBreak/>
              <w:t>иные работники;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 xml:space="preserve">2)  по факту: 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администрация;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учителя;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воспитатели;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мастера производственного обучения;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научные работники;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медицинские работники;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иные работники;</w:t>
            </w:r>
          </w:p>
          <w:p w:rsidR="0087405B" w:rsidRPr="003C4B9D" w:rsidRDefault="0087405B" w:rsidP="005C18A7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3) наличие вакансий (указать)</w:t>
            </w:r>
          </w:p>
        </w:tc>
        <w:tc>
          <w:tcPr>
            <w:tcW w:w="4734" w:type="dxa"/>
            <w:shd w:val="clear" w:color="auto" w:fill="auto"/>
          </w:tcPr>
          <w:p w:rsidR="00AD770B" w:rsidRPr="003C4B9D" w:rsidRDefault="00AD770B" w:rsidP="00AD770B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3C4B9D">
              <w:rPr>
                <w:rFonts w:ascii="Times New Roman" w:hAnsi="Times New Roman" w:cs="Times New Roman"/>
              </w:rPr>
              <w:lastRenderedPageBreak/>
              <w:t>1)  по штатному расписанию: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– 13,5</w:t>
            </w:r>
            <w:r w:rsidR="00135AA2">
              <w:rPr>
                <w:rFonts w:ascii="Times New Roman" w:hAnsi="Times New Roman"/>
              </w:rPr>
              <w:t xml:space="preserve"> ставок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– 63,93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– 1</w:t>
            </w:r>
            <w:r w:rsidR="00135AA2">
              <w:rPr>
                <w:rFonts w:ascii="Times New Roman" w:hAnsi="Times New Roman"/>
              </w:rPr>
              <w:t xml:space="preserve"> ставка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мас</w:t>
            </w:r>
            <w:r>
              <w:rPr>
                <w:rFonts w:ascii="Times New Roman" w:hAnsi="Times New Roman"/>
              </w:rPr>
              <w:t>тера производственного обучения – 10,5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работники – 0</w:t>
            </w:r>
            <w:r w:rsidR="00135AA2">
              <w:rPr>
                <w:rFonts w:ascii="Times New Roman" w:hAnsi="Times New Roman"/>
              </w:rPr>
              <w:t xml:space="preserve"> ставок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2D2D45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медицинские работники – 1</w:t>
            </w:r>
            <w:r w:rsidR="00135AA2">
              <w:rPr>
                <w:rFonts w:ascii="Times New Roman" w:hAnsi="Times New Roman"/>
              </w:rPr>
              <w:t xml:space="preserve"> ставка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2D2D45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работники </w:t>
            </w:r>
            <w:r w:rsidR="00135AA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157</w:t>
            </w:r>
            <w:r w:rsidR="00135AA2">
              <w:rPr>
                <w:rFonts w:ascii="Times New Roman" w:hAnsi="Times New Roman"/>
              </w:rPr>
              <w:t>ставок.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 xml:space="preserve">2)  по факту: </w:t>
            </w:r>
          </w:p>
          <w:p w:rsidR="00AD770B" w:rsidRPr="003C4B9D" w:rsidRDefault="002D2D45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– 11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B75C09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– 61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 w:rsidR="002D2D45">
              <w:rPr>
                <w:rFonts w:ascii="Times New Roman" w:hAnsi="Times New Roman"/>
              </w:rPr>
              <w:t>;</w:t>
            </w:r>
          </w:p>
          <w:p w:rsidR="00AD770B" w:rsidRPr="003C4B9D" w:rsidRDefault="002D2D45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– 1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;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>мас</w:t>
            </w:r>
            <w:r w:rsidR="002D2D45">
              <w:rPr>
                <w:rFonts w:ascii="Times New Roman" w:hAnsi="Times New Roman"/>
              </w:rPr>
              <w:t>тера п</w:t>
            </w:r>
            <w:r w:rsidR="00B75C09">
              <w:rPr>
                <w:rFonts w:ascii="Times New Roman" w:hAnsi="Times New Roman"/>
              </w:rPr>
              <w:t>роизводственного обучения – 10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 w:rsidR="002D2D45">
              <w:rPr>
                <w:rFonts w:ascii="Times New Roman" w:hAnsi="Times New Roman"/>
              </w:rPr>
              <w:t>;</w:t>
            </w:r>
          </w:p>
          <w:p w:rsidR="00AD770B" w:rsidRPr="003C4B9D" w:rsidRDefault="00AD770B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3C4B9D">
              <w:rPr>
                <w:rFonts w:ascii="Times New Roman" w:hAnsi="Times New Roman"/>
              </w:rPr>
              <w:t xml:space="preserve">научные </w:t>
            </w:r>
            <w:r w:rsidR="002D2D45">
              <w:rPr>
                <w:rFonts w:ascii="Times New Roman" w:hAnsi="Times New Roman"/>
              </w:rPr>
              <w:t>работники – 0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 w:rsidR="002D2D45">
              <w:rPr>
                <w:rFonts w:ascii="Times New Roman" w:hAnsi="Times New Roman"/>
              </w:rPr>
              <w:t>;</w:t>
            </w:r>
          </w:p>
          <w:p w:rsidR="00AD770B" w:rsidRPr="003C4B9D" w:rsidRDefault="002D2D45" w:rsidP="00AD770B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медицинские работники – 0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;</w:t>
            </w:r>
          </w:p>
          <w:p w:rsidR="002D2D45" w:rsidRDefault="00B75C09" w:rsidP="002D2D45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работники – 150</w:t>
            </w:r>
            <w:r w:rsidR="00135AA2">
              <w:rPr>
                <w:rFonts w:ascii="Times New Roman" w:hAnsi="Times New Roman"/>
              </w:rPr>
              <w:t xml:space="preserve"> человек</w:t>
            </w:r>
            <w:r w:rsidR="002D2D45">
              <w:rPr>
                <w:rFonts w:ascii="Times New Roman" w:hAnsi="Times New Roman"/>
              </w:rPr>
              <w:t>.</w:t>
            </w:r>
          </w:p>
          <w:p w:rsidR="00DE435F" w:rsidRDefault="00DE435F" w:rsidP="00303716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– 1</w:t>
            </w:r>
            <w:r w:rsidR="00135AA2">
              <w:rPr>
                <w:rFonts w:ascii="Times New Roman" w:hAnsi="Times New Roman"/>
              </w:rPr>
              <w:t xml:space="preserve"> ставка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E435F" w:rsidRDefault="00DE435F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лабораторией – 1</w:t>
            </w:r>
            <w:r w:rsidR="00135AA2">
              <w:rPr>
                <w:rFonts w:ascii="Times New Roman" w:hAnsi="Times New Roman"/>
              </w:rPr>
              <w:t xml:space="preserve"> ставка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E435F" w:rsidRDefault="00DE435F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по УПП – 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E435F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– 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Лаборант – 3,5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 – 2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Столяр – 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Слесарь-сантехник – 1,5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– 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– 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охране труда – 0,5</w:t>
            </w:r>
            <w:r w:rsidR="00135AA2">
              <w:rPr>
                <w:rFonts w:ascii="Times New Roman" w:hAnsi="Times New Roman"/>
              </w:rPr>
              <w:t xml:space="preserve"> ставки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059DB" w:rsidRDefault="001059DB" w:rsidP="00DE435F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 – 1</w:t>
            </w:r>
            <w:r w:rsidR="00135AA2">
              <w:rPr>
                <w:rFonts w:ascii="Times New Roman" w:hAnsi="Times New Roman"/>
              </w:rPr>
              <w:t xml:space="preserve"> ставка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87405B" w:rsidRDefault="001059DB" w:rsidP="00031D31">
            <w:pPr>
              <w:pStyle w:val="a7"/>
              <w:tabs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 – 1</w:t>
            </w:r>
            <w:r w:rsidR="00135AA2">
              <w:rPr>
                <w:rFonts w:ascii="Times New Roman" w:hAnsi="Times New Roman"/>
              </w:rPr>
              <w:t xml:space="preserve"> ставка</w:t>
            </w:r>
            <w:r>
              <w:rPr>
                <w:rFonts w:ascii="Times New Roman" w:hAnsi="Times New Roman"/>
              </w:rPr>
              <w:t>.</w:t>
            </w:r>
          </w:p>
          <w:p w:rsidR="00FB5136" w:rsidRPr="00AD770B" w:rsidRDefault="00FB5136" w:rsidP="00031D31">
            <w:pPr>
              <w:pStyle w:val="a7"/>
              <w:tabs>
                <w:tab w:val="left" w:pos="329"/>
              </w:tabs>
              <w:rPr>
                <w:rFonts w:asciiTheme="minorHAnsi" w:hAnsiTheme="minorHAnsi"/>
              </w:rPr>
            </w:pPr>
          </w:p>
        </w:tc>
        <w:tc>
          <w:tcPr>
            <w:tcW w:w="1438" w:type="dxa"/>
          </w:tcPr>
          <w:p w:rsidR="0087405B" w:rsidRPr="003C4B9D" w:rsidRDefault="0087405B" w:rsidP="003064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C4B9D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C4B9D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мероприятий и требований в соответствии с Федеральным законом от 30 декабря 2001 г. № 197-ФЗ «Трудовой кодекс Российской Федерации»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pStyle w:val="a3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трудовые договора с работниками, указать количество;</w:t>
            </w:r>
          </w:p>
          <w:p w:rsidR="007B6ABB" w:rsidRDefault="0087405B" w:rsidP="005C18A7">
            <w:pPr>
              <w:pStyle w:val="a3"/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дополнительные соглашения к трудовым договор</w:t>
            </w:r>
            <w:r w:rsidR="007B6ABB">
              <w:rPr>
                <w:rFonts w:ascii="Times New Roman" w:hAnsi="Times New Roman" w:cs="Times New Roman"/>
              </w:rPr>
              <w:t>а</w:t>
            </w:r>
            <w:r w:rsidR="00624758">
              <w:rPr>
                <w:rFonts w:ascii="Times New Roman" w:hAnsi="Times New Roman" w:cs="Times New Roman"/>
              </w:rPr>
              <w:t>м</w:t>
            </w:r>
          </w:p>
          <w:p w:rsidR="0087405B" w:rsidRPr="003306F3" w:rsidRDefault="0087405B" w:rsidP="00624758">
            <w:pPr>
              <w:pStyle w:val="a3"/>
              <w:ind w:left="3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работниками, указать количество</w:t>
            </w:r>
          </w:p>
        </w:tc>
        <w:tc>
          <w:tcPr>
            <w:tcW w:w="4734" w:type="dxa"/>
            <w:shd w:val="clear" w:color="auto" w:fill="auto"/>
          </w:tcPr>
          <w:p w:rsidR="00F14C82" w:rsidRPr="00F14C82" w:rsidRDefault="00F14C82" w:rsidP="00303716">
            <w:pPr>
              <w:pStyle w:val="a7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14C82">
              <w:rPr>
                <w:rFonts w:ascii="Times New Roman" w:hAnsi="Times New Roman"/>
              </w:rPr>
              <w:t xml:space="preserve">  на 28.06.2023г. заключено 50 договоров с педагогическими работниками, с другими работниками заключение договоров в процессе заключения </w:t>
            </w:r>
          </w:p>
          <w:p w:rsidR="00624758" w:rsidRDefault="00F14C82" w:rsidP="00303716">
            <w:pPr>
              <w:pStyle w:val="a7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F14C82">
              <w:rPr>
                <w:rFonts w:ascii="Times New Roman" w:hAnsi="Times New Roman"/>
              </w:rPr>
              <w:t xml:space="preserve"> дополнительных соглашений к трудовым договорам  с работниками </w:t>
            </w:r>
            <w:r w:rsidR="000D45E2">
              <w:rPr>
                <w:rFonts w:ascii="Times New Roman" w:hAnsi="Times New Roman"/>
              </w:rPr>
              <w:t>–</w:t>
            </w:r>
            <w:r w:rsidRPr="00F14C82">
              <w:rPr>
                <w:rFonts w:ascii="Times New Roman" w:hAnsi="Times New Roman"/>
              </w:rPr>
              <w:t xml:space="preserve"> нет</w:t>
            </w:r>
          </w:p>
          <w:p w:rsidR="000D45E2" w:rsidRDefault="000D45E2" w:rsidP="00FB5136">
            <w:pPr>
              <w:pStyle w:val="a7"/>
              <w:tabs>
                <w:tab w:val="left" w:pos="256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FB5136" w:rsidRPr="00F14C82" w:rsidRDefault="00FB5136" w:rsidP="00FB5136">
            <w:pPr>
              <w:pStyle w:val="a7"/>
              <w:tabs>
                <w:tab w:val="left" w:pos="256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3C4B9D" w:rsidRDefault="0087405B" w:rsidP="003064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C4B9D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C4B9D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образования и квалификации педагогических работников требованиям ст. 46 Федерального закона «Об образовании в Российской Федерации», а также требованиям, </w:t>
            </w:r>
            <w:r w:rsidRPr="009874A5">
              <w:rPr>
                <w:rFonts w:ascii="Times New Roman" w:hAnsi="Times New Roman" w:cs="Times New Roman"/>
              </w:rPr>
              <w:t>указанным в квалификационных справочниках, и (или) профессиональным стандартам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E244C1">
            <w:pPr>
              <w:pStyle w:val="a3"/>
              <w:numPr>
                <w:ilvl w:val="1"/>
                <w:numId w:val="1"/>
              </w:numPr>
              <w:tabs>
                <w:tab w:val="clear" w:pos="308"/>
                <w:tab w:val="left" w:pos="269"/>
              </w:tabs>
              <w:ind w:left="-24" w:hanging="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штатному расписанию, указать количество штатных единиц</w:t>
            </w:r>
          </w:p>
          <w:p w:rsidR="0087405B" w:rsidRDefault="0087405B" w:rsidP="00E244C1">
            <w:pPr>
              <w:pStyle w:val="a3"/>
              <w:numPr>
                <w:ilvl w:val="1"/>
                <w:numId w:val="1"/>
              </w:numPr>
              <w:tabs>
                <w:tab w:val="clear" w:pos="308"/>
                <w:tab w:val="left" w:pos="411"/>
              </w:tabs>
              <w:ind w:left="-24" w:hanging="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Соответствует, указать количество чел.</w:t>
            </w:r>
          </w:p>
          <w:p w:rsidR="0087405B" w:rsidRPr="009874A5" w:rsidRDefault="0087405B" w:rsidP="00E244C1">
            <w:pPr>
              <w:numPr>
                <w:ilvl w:val="1"/>
                <w:numId w:val="1"/>
              </w:numPr>
              <w:tabs>
                <w:tab w:val="clear" w:pos="308"/>
                <w:tab w:val="left" w:pos="269"/>
              </w:tabs>
              <w:ind w:left="-24" w:hanging="28"/>
              <w:rPr>
                <w:rFonts w:ascii="Times New Roman" w:hAnsi="Times New Roman"/>
              </w:rPr>
            </w:pPr>
            <w:r w:rsidRPr="009874A5">
              <w:rPr>
                <w:rFonts w:ascii="Times New Roman" w:hAnsi="Times New Roman"/>
              </w:rPr>
              <w:t>Не соответствует, указать количество, указать количество чел.</w:t>
            </w:r>
          </w:p>
          <w:p w:rsidR="0087405B" w:rsidRPr="00E958CD" w:rsidRDefault="0087405B" w:rsidP="00E244C1">
            <w:pPr>
              <w:numPr>
                <w:ilvl w:val="1"/>
                <w:numId w:val="1"/>
              </w:numPr>
              <w:tabs>
                <w:tab w:val="clear" w:pos="308"/>
                <w:tab w:val="left" w:pos="269"/>
              </w:tabs>
              <w:ind w:left="-24" w:hanging="28"/>
            </w:pPr>
            <w:r w:rsidRPr="009874A5">
              <w:rPr>
                <w:rFonts w:ascii="Times New Roman" w:hAnsi="Times New Roman"/>
              </w:rPr>
              <w:t xml:space="preserve">Вакансии, </w:t>
            </w:r>
            <w:r>
              <w:rPr>
                <w:rFonts w:ascii="Times New Roman" w:hAnsi="Times New Roman"/>
              </w:rPr>
              <w:t>указать количество штатных единиц</w:t>
            </w:r>
          </w:p>
        </w:tc>
        <w:tc>
          <w:tcPr>
            <w:tcW w:w="4734" w:type="dxa"/>
            <w:shd w:val="clear" w:color="auto" w:fill="auto"/>
          </w:tcPr>
          <w:p w:rsidR="0005166D" w:rsidRPr="00C47A93" w:rsidRDefault="00C47A93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05166D" w:rsidRPr="00C47A93">
              <w:rPr>
                <w:rFonts w:ascii="Times New Roman" w:hAnsi="Times New Roman"/>
              </w:rPr>
              <w:t>Всего по штатному расписанию 63,93 штатных единиц педагогических работников</w:t>
            </w:r>
          </w:p>
          <w:p w:rsidR="0005166D" w:rsidRPr="00C47A93" w:rsidRDefault="0005166D" w:rsidP="00303716">
            <w:pPr>
              <w:jc w:val="both"/>
              <w:rPr>
                <w:rFonts w:ascii="Times New Roman" w:hAnsi="Times New Roman"/>
              </w:rPr>
            </w:pPr>
            <w:r w:rsidRPr="00C47A93">
              <w:rPr>
                <w:rFonts w:ascii="Times New Roman" w:hAnsi="Times New Roman"/>
              </w:rPr>
              <w:t>2)</w:t>
            </w:r>
            <w:r w:rsidRPr="00C47A93">
              <w:rPr>
                <w:rFonts w:ascii="Times New Roman" w:hAnsi="Times New Roman"/>
              </w:rPr>
              <w:tab/>
              <w:t xml:space="preserve">Образование и квалификация педагогических работников - соответствует </w:t>
            </w:r>
          </w:p>
          <w:p w:rsidR="0005166D" w:rsidRPr="00C47A93" w:rsidRDefault="00C47A93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05166D" w:rsidRPr="00C47A93">
              <w:rPr>
                <w:rFonts w:ascii="Times New Roman" w:hAnsi="Times New Roman"/>
              </w:rPr>
              <w:t>нет</w:t>
            </w:r>
          </w:p>
          <w:p w:rsidR="003B2920" w:rsidRPr="00C47A93" w:rsidRDefault="00C47A93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05166D" w:rsidRPr="00C47A93">
              <w:rPr>
                <w:rFonts w:ascii="Times New Roman" w:hAnsi="Times New Roman"/>
              </w:rPr>
              <w:t>Вакансия – 2,93 штатных единиц</w:t>
            </w:r>
          </w:p>
        </w:tc>
        <w:tc>
          <w:tcPr>
            <w:tcW w:w="1438" w:type="dxa"/>
          </w:tcPr>
          <w:p w:rsidR="0087405B" w:rsidRPr="003C4B9D" w:rsidRDefault="0087405B" w:rsidP="003064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C4B9D" w:rsidRDefault="0087405B" w:rsidP="005C18A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E244C1">
            <w:pPr>
              <w:pStyle w:val="a3"/>
              <w:numPr>
                <w:ilvl w:val="1"/>
                <w:numId w:val="1"/>
              </w:numPr>
              <w:tabs>
                <w:tab w:val="clear" w:pos="308"/>
                <w:tab w:val="left" w:pos="269"/>
              </w:tabs>
              <w:ind w:left="-24" w:hanging="2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Прошли, указать количество, чел.</w:t>
            </w:r>
          </w:p>
          <w:p w:rsidR="0087405B" w:rsidRPr="009874A5" w:rsidRDefault="0087405B" w:rsidP="00E244C1">
            <w:pPr>
              <w:numPr>
                <w:ilvl w:val="1"/>
                <w:numId w:val="1"/>
              </w:numPr>
              <w:tabs>
                <w:tab w:val="clear" w:pos="308"/>
                <w:tab w:val="left" w:pos="269"/>
              </w:tabs>
              <w:ind w:left="-24" w:hanging="28"/>
            </w:pPr>
            <w:r w:rsidRPr="009874A5">
              <w:rPr>
                <w:rFonts w:ascii="Times New Roman" w:hAnsi="Times New Roman"/>
              </w:rPr>
              <w:t>Не прошли, указать количество, чел.</w:t>
            </w:r>
          </w:p>
        </w:tc>
        <w:tc>
          <w:tcPr>
            <w:tcW w:w="4734" w:type="dxa"/>
            <w:shd w:val="clear" w:color="auto" w:fill="auto"/>
          </w:tcPr>
          <w:p w:rsidR="00C47A93" w:rsidRPr="00C47A93" w:rsidRDefault="00C47A93" w:rsidP="00303716">
            <w:pPr>
              <w:tabs>
                <w:tab w:val="left" w:pos="281"/>
              </w:tabs>
              <w:jc w:val="both"/>
              <w:rPr>
                <w:rFonts w:ascii="Times New Roman" w:hAnsi="Times New Roman"/>
              </w:rPr>
            </w:pPr>
            <w:r w:rsidRPr="00C47A93">
              <w:rPr>
                <w:rFonts w:ascii="Times New Roman" w:hAnsi="Times New Roman"/>
              </w:rPr>
              <w:t>1)</w:t>
            </w:r>
            <w:r w:rsidRPr="00C47A93">
              <w:rPr>
                <w:rFonts w:ascii="Times New Roman" w:hAnsi="Times New Roman"/>
              </w:rPr>
              <w:tab/>
              <w:t xml:space="preserve">Курсы повышения квалификации прошли  46 человек </w:t>
            </w:r>
          </w:p>
          <w:p w:rsidR="007B6ABB" w:rsidRDefault="00C47A93" w:rsidP="00303716">
            <w:pPr>
              <w:tabs>
                <w:tab w:val="left" w:pos="281"/>
              </w:tabs>
              <w:jc w:val="both"/>
              <w:rPr>
                <w:rFonts w:ascii="Times New Roman" w:hAnsi="Times New Roman"/>
              </w:rPr>
            </w:pPr>
            <w:r w:rsidRPr="00C47A93">
              <w:rPr>
                <w:rFonts w:ascii="Times New Roman" w:hAnsi="Times New Roman"/>
              </w:rPr>
              <w:t>2)</w:t>
            </w:r>
            <w:r w:rsidRPr="00C47A93">
              <w:rPr>
                <w:rFonts w:ascii="Times New Roman" w:hAnsi="Times New Roman"/>
              </w:rPr>
              <w:tab/>
              <w:t>Не прошли курсы повышения квалификации - 14 человек (прохождение курсов запланировано на 2023-2024 учебный год)</w:t>
            </w:r>
          </w:p>
          <w:p w:rsidR="000D45E2" w:rsidRPr="00C47A93" w:rsidRDefault="000D45E2" w:rsidP="00303716">
            <w:pPr>
              <w:tabs>
                <w:tab w:val="left" w:pos="28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3C4B9D" w:rsidRDefault="0087405B" w:rsidP="003064EF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FB5136" w:rsidRDefault="00FB5136" w:rsidP="003064EF">
            <w:pPr>
              <w:jc w:val="center"/>
              <w:rPr>
                <w:rFonts w:ascii="Times New Roman" w:hAnsi="Times New Roman"/>
                <w:b/>
              </w:rPr>
            </w:pPr>
          </w:p>
          <w:p w:rsidR="0087405B" w:rsidRPr="007B0290" w:rsidRDefault="0087405B" w:rsidP="003064EF">
            <w:pPr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87405B" w:rsidRPr="007B0290" w:rsidTr="005C18A7">
        <w:trPr>
          <w:gridAfter w:val="1"/>
          <w:wAfter w:w="17" w:type="dxa"/>
          <w:trHeight w:val="122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CD44B5" w:rsidRDefault="0087405B" w:rsidP="0030371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CD44B5" w:rsidRDefault="0087405B" w:rsidP="005C18A7">
            <w:pPr>
              <w:rPr>
                <w:rFonts w:ascii="Times New Roman" w:hAnsi="Times New Roman"/>
              </w:rPr>
            </w:pPr>
            <w:r w:rsidRPr="00CD44B5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87405B" w:rsidRPr="00CD44B5" w:rsidRDefault="0087405B" w:rsidP="005C18A7">
            <w:pPr>
              <w:rPr>
                <w:rFonts w:ascii="Times New Roman" w:hAnsi="Times New Roman"/>
              </w:rPr>
            </w:pPr>
            <w:r w:rsidRPr="00CD44B5">
              <w:rPr>
                <w:rFonts w:ascii="Times New Roman" w:hAnsi="Times New Roman"/>
              </w:rPr>
              <w:t xml:space="preserve">1) канализации; </w:t>
            </w:r>
          </w:p>
          <w:p w:rsidR="0087405B" w:rsidRPr="00CD44B5" w:rsidRDefault="0087405B" w:rsidP="005C18A7">
            <w:pPr>
              <w:rPr>
                <w:rFonts w:ascii="Times New Roman" w:hAnsi="Times New Roman"/>
              </w:rPr>
            </w:pPr>
            <w:r w:rsidRPr="00CD44B5">
              <w:rPr>
                <w:rFonts w:ascii="Times New Roman" w:hAnsi="Times New Roman"/>
              </w:rPr>
              <w:t>2) отопления;</w:t>
            </w:r>
          </w:p>
          <w:p w:rsidR="0087405B" w:rsidRPr="00CD44B5" w:rsidRDefault="0087405B" w:rsidP="005C18A7">
            <w:pPr>
              <w:rPr>
                <w:rFonts w:ascii="Times New Roman" w:hAnsi="Times New Roman"/>
              </w:rPr>
            </w:pPr>
            <w:r w:rsidRPr="00CD44B5">
              <w:rPr>
                <w:rFonts w:ascii="Times New Roman" w:hAnsi="Times New Roman"/>
              </w:rPr>
              <w:t>3) водоснабжения</w:t>
            </w:r>
          </w:p>
        </w:tc>
        <w:tc>
          <w:tcPr>
            <w:tcW w:w="4666" w:type="dxa"/>
            <w:shd w:val="clear" w:color="auto" w:fill="auto"/>
          </w:tcPr>
          <w:p w:rsidR="0087405B" w:rsidRPr="00CD44B5" w:rsidRDefault="0087405B" w:rsidP="005C18A7">
            <w:pPr>
              <w:rPr>
                <w:rFonts w:ascii="Times New Roman" w:hAnsi="Times New Roman"/>
              </w:rPr>
            </w:pPr>
            <w:r w:rsidRPr="00CD44B5">
              <w:rPr>
                <w:rFonts w:ascii="Times New Roman" w:hAnsi="Times New Roman"/>
              </w:rPr>
              <w:t>акты технического контроля (указать реквизиты)</w:t>
            </w:r>
          </w:p>
          <w:p w:rsidR="0087405B" w:rsidRPr="00CD44B5" w:rsidRDefault="0087405B" w:rsidP="005C18A7">
            <w:pPr>
              <w:rPr>
                <w:rFonts w:ascii="Times New Roman" w:hAnsi="Times New Roman"/>
              </w:rPr>
            </w:pPr>
          </w:p>
          <w:p w:rsidR="0087405B" w:rsidRPr="00CD44B5" w:rsidRDefault="0087405B" w:rsidP="005C18A7">
            <w:pPr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</w:tcPr>
          <w:p w:rsidR="00772D29" w:rsidRPr="00CD44B5" w:rsidRDefault="00772D29" w:rsidP="00303716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D44B5">
              <w:rPr>
                <w:rFonts w:ascii="Times New Roman" w:eastAsia="Calibri" w:hAnsi="Times New Roman"/>
                <w:lang w:eastAsia="en-US"/>
              </w:rPr>
              <w:t>Учебные здания оборудованы централизованным водопроводом,</w:t>
            </w:r>
          </w:p>
          <w:p w:rsidR="00772D29" w:rsidRPr="00CD44B5" w:rsidRDefault="00772D29" w:rsidP="00772D29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CD44B5">
              <w:rPr>
                <w:rFonts w:ascii="Times New Roman" w:eastAsia="Calibri" w:hAnsi="Times New Roman"/>
                <w:lang w:eastAsia="en-US"/>
              </w:rPr>
              <w:t xml:space="preserve"> канализацией.</w:t>
            </w:r>
          </w:p>
          <w:p w:rsidR="00CD44B5" w:rsidRPr="00CD44B5" w:rsidRDefault="00CD44B5" w:rsidP="00CD44B5">
            <w:pPr>
              <w:jc w:val="both"/>
              <w:rPr>
                <w:rFonts w:ascii="Times New Roman" w:hAnsi="Times New Roman"/>
              </w:rPr>
            </w:pPr>
            <w:r w:rsidRPr="00CD44B5">
              <w:rPr>
                <w:rFonts w:ascii="Times New Roman" w:hAnsi="Times New Roman"/>
              </w:rPr>
              <w:t>Находятся в исправном состоянии.</w:t>
            </w:r>
          </w:p>
        </w:tc>
        <w:tc>
          <w:tcPr>
            <w:tcW w:w="1438" w:type="dxa"/>
          </w:tcPr>
          <w:p w:rsidR="0087405B" w:rsidRPr="007B0290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30371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r w:rsidRPr="007B0290">
              <w:rPr>
                <w:rFonts w:ascii="Times New Roman" w:hAnsi="Times New Roman"/>
              </w:rPr>
              <w:t>соответствует</w:t>
            </w:r>
            <w:r w:rsidRPr="00EC529D">
              <w:rPr>
                <w:rFonts w:ascii="Times New Roman" w:hAnsi="Times New Roman"/>
              </w:rPr>
              <w:t xml:space="preserve"> СанПиН 2.4.3648-20, пункт 2.4.3.</w:t>
            </w:r>
            <w:r w:rsidRPr="007B0290">
              <w:rPr>
                <w:rFonts w:ascii="Times New Roman" w:hAnsi="Times New Roman"/>
              </w:rPr>
              <w:t>/не соответствует</w:t>
            </w:r>
            <w:r w:rsidRPr="00EC529D">
              <w:rPr>
                <w:rFonts w:ascii="Times New Roman" w:hAnsi="Times New Roman"/>
              </w:rPr>
              <w:t xml:space="preserve"> СанПиН 2.4.3648-20, пункт 2.4.3.</w:t>
            </w:r>
          </w:p>
        </w:tc>
        <w:tc>
          <w:tcPr>
            <w:tcW w:w="4734" w:type="dxa"/>
            <w:shd w:val="clear" w:color="auto" w:fill="auto"/>
          </w:tcPr>
          <w:p w:rsidR="0087405B" w:rsidRPr="007B0290" w:rsidRDefault="005421E9" w:rsidP="005C18A7">
            <w:pPr>
              <w:jc w:val="both"/>
              <w:rPr>
                <w:rFonts w:ascii="Times New Roman" w:hAnsi="Times New Roman"/>
              </w:rPr>
            </w:pPr>
            <w:r w:rsidRPr="005421E9">
              <w:rPr>
                <w:rFonts w:ascii="Times New Roman" w:hAnsi="Times New Roman"/>
              </w:rPr>
              <w:t>Оснащенность ученической мебелью в колледже частично соответствует нормами и ростовыми группам.</w:t>
            </w:r>
          </w:p>
        </w:tc>
        <w:tc>
          <w:tcPr>
            <w:tcW w:w="1438" w:type="dxa"/>
          </w:tcPr>
          <w:p w:rsidR="0087405B" w:rsidRPr="007B0290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 xml:space="preserve">Обеспеченность учебниками в соответствии с требованиями </w:t>
            </w:r>
            <w:r>
              <w:rPr>
                <w:rFonts w:ascii="Times New Roman" w:hAnsi="Times New Roman" w:cs="Times New Roman"/>
              </w:rPr>
              <w:t>ФГОС СПО</w:t>
            </w:r>
            <w:r w:rsidRPr="007B0290">
              <w:rPr>
                <w:rFonts w:ascii="Times New Roman" w:hAnsi="Times New Roman" w:cs="Times New Roman"/>
              </w:rPr>
              <w:t xml:space="preserve"> (в процентах)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4734" w:type="dxa"/>
            <w:shd w:val="clear" w:color="auto" w:fill="auto"/>
          </w:tcPr>
          <w:p w:rsidR="00B716E5" w:rsidRPr="00B716E5" w:rsidRDefault="00837B09" w:rsidP="00B716E5">
            <w:pPr>
              <w:jc w:val="both"/>
              <w:rPr>
                <w:rFonts w:ascii="Times New Roman" w:hAnsi="Times New Roman"/>
              </w:rPr>
            </w:pPr>
            <w:r w:rsidRPr="00837B09">
              <w:rPr>
                <w:rFonts w:ascii="Times New Roman" w:hAnsi="Times New Roman"/>
              </w:rPr>
              <w:t>Обеспеченность колледжа учебниками по общеобразовательным дисциплинам, общепрофессиональным дисциплинам  и профессиональным модулям соответствует  ФГОС СПО</w:t>
            </w:r>
          </w:p>
        </w:tc>
        <w:tc>
          <w:tcPr>
            <w:tcW w:w="1438" w:type="dxa"/>
          </w:tcPr>
          <w:p w:rsidR="009C36A6" w:rsidRPr="00DD02AB" w:rsidRDefault="009C36A6" w:rsidP="003064EF">
            <w:pPr>
              <w:jc w:val="center"/>
              <w:rPr>
                <w:rFonts w:asciiTheme="minorHAnsi" w:hAnsiTheme="minorHAnsi" w:cs="Liberation Serif"/>
              </w:rPr>
            </w:pPr>
          </w:p>
        </w:tc>
      </w:tr>
      <w:tr w:rsidR="0087405B" w:rsidRPr="00DD1A1D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/>
              </w:rPr>
              <w:t>Оснащенность мастерских в соответствии с требованиями</w:t>
            </w:r>
            <w:r>
              <w:rPr>
                <w:rFonts w:ascii="Times New Roman" w:hAnsi="Times New Roman"/>
              </w:rPr>
              <w:t xml:space="preserve"> ФГОС СПО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соответствуют/не соответствуют</w:t>
            </w:r>
          </w:p>
        </w:tc>
        <w:tc>
          <w:tcPr>
            <w:tcW w:w="4734" w:type="dxa"/>
            <w:shd w:val="clear" w:color="auto" w:fill="auto"/>
          </w:tcPr>
          <w:p w:rsidR="0087405B" w:rsidRPr="00FE7F77" w:rsidRDefault="00645E8D" w:rsidP="005C18A7">
            <w:pPr>
              <w:jc w:val="both"/>
              <w:rPr>
                <w:rFonts w:ascii="Times New Roman" w:hAnsi="Times New Roman"/>
              </w:rPr>
            </w:pPr>
            <w:r w:rsidRPr="00645E8D">
              <w:rPr>
                <w:rFonts w:ascii="Times New Roman" w:hAnsi="Times New Roman"/>
              </w:rPr>
              <w:t>Оснащенность учебно-производственных мастерских колледжа в соответствии с реализацией ФГОС СПО частично соответствует</w:t>
            </w:r>
          </w:p>
        </w:tc>
        <w:tc>
          <w:tcPr>
            <w:tcW w:w="1438" w:type="dxa"/>
          </w:tcPr>
          <w:p w:rsidR="0087405B" w:rsidRPr="00FE7F77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364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FB5136" w:rsidRDefault="00FB5136" w:rsidP="005C18A7">
            <w:pPr>
              <w:widowControl/>
              <w:tabs>
                <w:tab w:val="num" w:pos="696"/>
              </w:tabs>
              <w:autoSpaceDE/>
              <w:autoSpaceDN/>
              <w:adjustRightInd/>
              <w:ind w:left="-306" w:right="-161"/>
              <w:jc w:val="center"/>
              <w:rPr>
                <w:rFonts w:ascii="Times New Roman" w:hAnsi="Times New Roman"/>
                <w:b/>
              </w:rPr>
            </w:pPr>
          </w:p>
          <w:p w:rsidR="0087405B" w:rsidRPr="007B0290" w:rsidRDefault="0087405B" w:rsidP="005C18A7">
            <w:pPr>
              <w:widowControl/>
              <w:tabs>
                <w:tab w:val="num" w:pos="696"/>
              </w:tabs>
              <w:autoSpaceDE/>
              <w:autoSpaceDN/>
              <w:adjustRightInd/>
              <w:ind w:left="-306" w:right="-161"/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>Наличие и готовность физкультурного / спортивного зала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</w:tcPr>
          <w:p w:rsidR="00291520" w:rsidRPr="00291520" w:rsidRDefault="00291520" w:rsidP="00291520">
            <w:pPr>
              <w:rPr>
                <w:rFonts w:ascii="Times New Roman" w:hAnsi="Times New Roman"/>
              </w:rPr>
            </w:pPr>
            <w:r w:rsidRPr="00291520">
              <w:rPr>
                <w:rFonts w:ascii="Times New Roman" w:hAnsi="Times New Roman"/>
              </w:rPr>
              <w:t>В колледже имеются 2 спортивных зала</w:t>
            </w:r>
            <w:r w:rsidR="00303716">
              <w:rPr>
                <w:rFonts w:ascii="Times New Roman" w:hAnsi="Times New Roman"/>
              </w:rPr>
              <w:t>,</w:t>
            </w:r>
            <w:r w:rsidRPr="00291520">
              <w:rPr>
                <w:rFonts w:ascii="Times New Roman" w:hAnsi="Times New Roman"/>
              </w:rPr>
              <w:t xml:space="preserve"> оборудованных спортивным оборудованием и инвентарем</w:t>
            </w:r>
          </w:p>
          <w:p w:rsidR="0087405B" w:rsidRPr="00291520" w:rsidRDefault="0087405B" w:rsidP="00673C5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3E6ACF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 w:cs="Times New Roman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указать реквизиты сертификатов соответствия </w:t>
            </w:r>
          </w:p>
          <w:p w:rsidR="0087405B" w:rsidRPr="007B0290" w:rsidRDefault="0087405B" w:rsidP="005C18A7"/>
          <w:p w:rsidR="0087405B" w:rsidRPr="007B0290" w:rsidRDefault="0087405B" w:rsidP="005C18A7"/>
          <w:p w:rsidR="0087405B" w:rsidRPr="007B0290" w:rsidRDefault="0087405B" w:rsidP="005C18A7"/>
        </w:tc>
        <w:tc>
          <w:tcPr>
            <w:tcW w:w="4734" w:type="dxa"/>
            <w:shd w:val="clear" w:color="auto" w:fill="auto"/>
          </w:tcPr>
          <w:p w:rsidR="0087405B" w:rsidRPr="00F749ED" w:rsidRDefault="00F749ED" w:rsidP="005C18A7">
            <w:pPr>
              <w:jc w:val="both"/>
              <w:rPr>
                <w:rFonts w:ascii="Times New Roman" w:hAnsi="Times New Roman"/>
                <w:color w:val="FF0000"/>
              </w:rPr>
            </w:pPr>
            <w:r w:rsidRPr="00F749ED">
              <w:rPr>
                <w:rFonts w:ascii="Times New Roman" w:eastAsia="Calibri" w:hAnsi="Times New Roman"/>
                <w:lang w:eastAsia="en-US"/>
              </w:rPr>
              <w:t>Спортивное оборудование и инвентарь в наличии.</w:t>
            </w:r>
          </w:p>
        </w:tc>
        <w:tc>
          <w:tcPr>
            <w:tcW w:w="1438" w:type="dxa"/>
          </w:tcPr>
          <w:p w:rsidR="0087405B" w:rsidRPr="003E6ACF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B0290">
              <w:rPr>
                <w:rFonts w:ascii="Times New Roman" w:hAnsi="Times New Roman"/>
              </w:rPr>
              <w:t>Наличие и состояние стадиона / спортивной площадки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Указать:</w:t>
            </w:r>
          </w:p>
          <w:p w:rsidR="0087405B" w:rsidRDefault="0087405B" w:rsidP="00E244C1">
            <w:pPr>
              <w:numPr>
                <w:ilvl w:val="0"/>
                <w:numId w:val="3"/>
              </w:numPr>
              <w:tabs>
                <w:tab w:val="left" w:pos="269"/>
              </w:tabs>
              <w:ind w:left="-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7405B" w:rsidRPr="007B0290" w:rsidRDefault="0087405B" w:rsidP="00E244C1">
            <w:pPr>
              <w:numPr>
                <w:ilvl w:val="0"/>
                <w:numId w:val="3"/>
              </w:numPr>
              <w:tabs>
                <w:tab w:val="left" w:pos="269"/>
              </w:tabs>
              <w:ind w:left="-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спортивного оборудования/ сооружений/приспособлений/элементов</w:t>
            </w:r>
          </w:p>
        </w:tc>
        <w:tc>
          <w:tcPr>
            <w:tcW w:w="4734" w:type="dxa"/>
            <w:shd w:val="clear" w:color="auto" w:fill="auto"/>
          </w:tcPr>
          <w:p w:rsidR="0087405B" w:rsidRPr="006D46D6" w:rsidRDefault="006D46D6" w:rsidP="005C18A7">
            <w:pPr>
              <w:rPr>
                <w:rFonts w:ascii="Times New Roman" w:hAnsi="Times New Roman"/>
              </w:rPr>
            </w:pPr>
            <w:r w:rsidRPr="006D46D6">
              <w:rPr>
                <w:rFonts w:ascii="Times New Roman" w:hAnsi="Times New Roman"/>
              </w:rPr>
              <w:t>Нет в наличии</w:t>
            </w:r>
          </w:p>
        </w:tc>
        <w:tc>
          <w:tcPr>
            <w:tcW w:w="1438" w:type="dxa"/>
          </w:tcPr>
          <w:p w:rsidR="0087405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действующей автомобильной и сельскохозяйственной техникой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год выпуска, технические данные, гос. Номер для всей категории техники</w:t>
            </w:r>
          </w:p>
        </w:tc>
        <w:tc>
          <w:tcPr>
            <w:tcW w:w="4734" w:type="dxa"/>
            <w:shd w:val="clear" w:color="auto" w:fill="auto"/>
          </w:tcPr>
          <w:p w:rsidR="0087405B" w:rsidRPr="003170B7" w:rsidRDefault="003170B7" w:rsidP="005C18A7">
            <w:pPr>
              <w:rPr>
                <w:rFonts w:ascii="Times New Roman" w:hAnsi="Times New Roman"/>
              </w:rPr>
            </w:pPr>
            <w:r w:rsidRPr="003170B7">
              <w:rPr>
                <w:rFonts w:ascii="Times New Roman" w:hAnsi="Times New Roman"/>
              </w:rPr>
              <w:t>Нет в наличии</w:t>
            </w:r>
          </w:p>
        </w:tc>
        <w:tc>
          <w:tcPr>
            <w:tcW w:w="1438" w:type="dxa"/>
          </w:tcPr>
          <w:p w:rsidR="0087405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Default="0087405B" w:rsidP="005C18A7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Кабинеты и лаборатории для освоения программ общеобразовательных учебных дисциплин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Перечислить, указать готовность</w:t>
            </w:r>
          </w:p>
        </w:tc>
        <w:tc>
          <w:tcPr>
            <w:tcW w:w="4734" w:type="dxa"/>
            <w:shd w:val="clear" w:color="auto" w:fill="auto"/>
          </w:tcPr>
          <w:p w:rsidR="00303716" w:rsidRDefault="00303716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следующие кабинеты для освоения программ общеобразовательных учебных дисциплин:</w:t>
            </w:r>
          </w:p>
          <w:p w:rsidR="00303716" w:rsidRDefault="00DB1E72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 безопасности жизнедеятельности</w:t>
            </w:r>
          </w:p>
          <w:p w:rsidR="00DB1E72" w:rsidRDefault="00DB1E72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Истории и общественных дисциплин</w:t>
            </w:r>
          </w:p>
          <w:p w:rsidR="00DB1E72" w:rsidRDefault="00DB1E72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Экономики</w:t>
            </w:r>
          </w:p>
          <w:p w:rsidR="00DB1E72" w:rsidRDefault="00DB1E72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Географии</w:t>
            </w:r>
          </w:p>
          <w:p w:rsidR="00DB1E72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Иностранного языка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Литературы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Русского языка, родного языка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Математики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Физики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Химии и биологии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химии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физики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Информатики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Компьютерный класс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Спортивный зал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Игровой зал</w:t>
            </w:r>
          </w:p>
          <w:p w:rsidR="0087405B" w:rsidRPr="007B6D09" w:rsidRDefault="007B6D09" w:rsidP="00303716">
            <w:pPr>
              <w:jc w:val="both"/>
              <w:rPr>
                <w:rFonts w:ascii="Times New Roman" w:hAnsi="Times New Roman"/>
              </w:rPr>
            </w:pPr>
            <w:r w:rsidRPr="007B6D09">
              <w:rPr>
                <w:rFonts w:ascii="Times New Roman" w:hAnsi="Times New Roman"/>
              </w:rPr>
              <w:t xml:space="preserve">Кабинеты для проведения общеобразовательных учебных дисциплин частично готовы к учебному процессу, так как  кабинет физики и химии требуют </w:t>
            </w:r>
            <w:proofErr w:type="spellStart"/>
            <w:r w:rsidRPr="007B6D09">
              <w:rPr>
                <w:rFonts w:ascii="Times New Roman" w:hAnsi="Times New Roman"/>
              </w:rPr>
              <w:t>доукомплектации</w:t>
            </w:r>
            <w:proofErr w:type="spellEnd"/>
            <w:r w:rsidR="00303716">
              <w:rPr>
                <w:rFonts w:ascii="Times New Roman" w:hAnsi="Times New Roman"/>
              </w:rPr>
              <w:t>.</w:t>
            </w:r>
          </w:p>
        </w:tc>
        <w:tc>
          <w:tcPr>
            <w:tcW w:w="1438" w:type="dxa"/>
          </w:tcPr>
          <w:p w:rsidR="0087405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Default="0087405B" w:rsidP="00303716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Default="0087405B" w:rsidP="005C18A7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Кабинеты и лаборатории для освоения программ специальных учебных дисциплин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Перечислить, указать готовность</w:t>
            </w:r>
          </w:p>
        </w:tc>
        <w:tc>
          <w:tcPr>
            <w:tcW w:w="4734" w:type="dxa"/>
            <w:shd w:val="clear" w:color="auto" w:fill="auto"/>
          </w:tcPr>
          <w:p w:rsidR="00303716" w:rsidRDefault="00303716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Кабинеты и лаборатории для освоения программ специальных учебных дисциплин:</w:t>
            </w:r>
          </w:p>
          <w:p w:rsidR="00303716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Охраны труда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Процессов формообразования и инструментов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-Технической механики и технологии машиностроения</w:t>
            </w:r>
          </w:p>
          <w:p w:rsidR="004377CA" w:rsidRDefault="004377CA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Инженерной и компьютерной графики</w:t>
            </w:r>
          </w:p>
          <w:p w:rsidR="004377CA" w:rsidRDefault="00274EF0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B06F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ехнологии мета</w:t>
            </w:r>
            <w:r w:rsidR="004B06F8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лообработки и работы в мета</w:t>
            </w:r>
            <w:r w:rsidR="004B06F8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лообра</w:t>
            </w:r>
            <w:r w:rsidR="004B06F8">
              <w:rPr>
                <w:rFonts w:ascii="Times New Roman" w:hAnsi="Times New Roman"/>
              </w:rPr>
              <w:t>батывающих цехах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Технологические процессы обработки металлов давлением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Инженерной геодезии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Инженерной графики и технической механики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Проектирования цифровых устройств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Технической механики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Теоретических слесарных работ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Теоретических основ сварки и резки металлов, испытания материалов и контроля качества сварочных соединений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Иностранного языка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Русского языка и культуры речи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Экономики отрасли, менеджмента и анализа финансово-хозяйственной деятельности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Экономики, менеджмента, правового </w:t>
            </w:r>
            <w:r>
              <w:rPr>
                <w:rFonts w:ascii="Times New Roman" w:hAnsi="Times New Roman"/>
              </w:rPr>
              <w:lastRenderedPageBreak/>
              <w:t>обеспечения профессиональной деятельности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Бухгалтерского учета, налогообложения и аудита, документационного обеспечения управления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Экономики природопользования и статистики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 философии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Гуманитарных и социально-экономических дисциплин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Правоведения и правовых основ профессиональной деятельности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Математических принципов построения компьютерных сетей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Автоматического управления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Математических дисциплин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 теории кодирования и передачи информации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 промышленной электроники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Метрологии стандартизации и сертификации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Спортивный зал</w:t>
            </w:r>
          </w:p>
          <w:p w:rsidR="0080422B" w:rsidRDefault="0080422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Игровой зал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технологии и оборудования металлов цехов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монтажа, технической эксплуатации и ремонта оборудования</w:t>
            </w:r>
          </w:p>
          <w:p w:rsidR="00A24695" w:rsidRDefault="00A2469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технологий и оборудования металлургических цехов</w:t>
            </w:r>
          </w:p>
          <w:p w:rsidR="00A24695" w:rsidRDefault="00274EF0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общепрофессиональных дисциплин и инженерной геодезии</w:t>
            </w:r>
          </w:p>
          <w:p w:rsidR="00274EF0" w:rsidRDefault="00274EF0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эксплуатации, наладки и испытания теплотехнического оборудования</w:t>
            </w:r>
          </w:p>
          <w:p w:rsidR="00274EF0" w:rsidRDefault="00274EF0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Лаборатория материаловедения и </w:t>
            </w:r>
            <w:r>
              <w:rPr>
                <w:rFonts w:ascii="Times New Roman" w:hAnsi="Times New Roman"/>
              </w:rPr>
              <w:lastRenderedPageBreak/>
              <w:t>термической обработки металлов и сплавов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общепрофессиональных дисциплин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дисциплинарных обучающих технологий</w:t>
            </w:r>
          </w:p>
          <w:p w:rsidR="004B06F8" w:rsidRDefault="004B06F8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Компьютерный класс Информатики и информационных технологий, технических средств обучения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электрических измерений и измерительной техники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Лаборатория Учебной бухгалтерии, программно-аппаратной защиты объектов сетевой инфраструктуры, программирования 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Компьютерная лаборатория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Операцион-ных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систем и средств, интернет технологий информационных ресурсов и технологий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автоматизации технологических процессов, автоматического управления и автоматизации производства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Лаборатория электротехнических измерений и измерительной техники</w:t>
            </w:r>
          </w:p>
          <w:p w:rsidR="000E078C" w:rsidRDefault="000E078C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Лаборатория типовых элементов, </w:t>
            </w:r>
            <w:r w:rsidR="004B13DE">
              <w:rPr>
                <w:rFonts w:ascii="Times New Roman" w:hAnsi="Times New Roman"/>
              </w:rPr>
              <w:t>устройств систем автоматического управления и средств измерений</w:t>
            </w:r>
          </w:p>
          <w:p w:rsidR="0087405B" w:rsidRPr="00CE7F68" w:rsidRDefault="00CE7F68" w:rsidP="00303716">
            <w:pPr>
              <w:jc w:val="both"/>
              <w:rPr>
                <w:rFonts w:ascii="Times New Roman" w:hAnsi="Times New Roman"/>
              </w:rPr>
            </w:pPr>
            <w:r w:rsidRPr="00CE7F68">
              <w:rPr>
                <w:rFonts w:ascii="Times New Roman" w:hAnsi="Times New Roman"/>
              </w:rPr>
              <w:t xml:space="preserve">Кабинеты и лаборатории для освоения программ дисциплин общепрофессионального и профессионального циклов  частично готовы к учебному процессу, так как требуют </w:t>
            </w:r>
            <w:proofErr w:type="spellStart"/>
            <w:r w:rsidRPr="00CE7F68">
              <w:rPr>
                <w:rFonts w:ascii="Times New Roman" w:hAnsi="Times New Roman"/>
              </w:rPr>
              <w:t>доукомплектации</w:t>
            </w:r>
            <w:proofErr w:type="spellEnd"/>
            <w:r w:rsidRPr="00CE7F68">
              <w:rPr>
                <w:rFonts w:ascii="Times New Roman" w:hAnsi="Times New Roman"/>
              </w:rPr>
              <w:t xml:space="preserve"> необходимым специальным оборудованием по дисциплинам</w:t>
            </w:r>
            <w:r w:rsidR="00303716">
              <w:rPr>
                <w:rFonts w:ascii="Times New Roman" w:hAnsi="Times New Roman"/>
              </w:rPr>
              <w:t>.</w:t>
            </w:r>
          </w:p>
        </w:tc>
        <w:tc>
          <w:tcPr>
            <w:tcW w:w="1438" w:type="dxa"/>
          </w:tcPr>
          <w:p w:rsidR="0087405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Default="0087405B" w:rsidP="005C18A7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мастерские и лаборатории для освоения практических навыков по профессии/специальности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Перечислить, указать готовность</w:t>
            </w:r>
          </w:p>
        </w:tc>
        <w:tc>
          <w:tcPr>
            <w:tcW w:w="4734" w:type="dxa"/>
            <w:shd w:val="clear" w:color="auto" w:fill="auto"/>
          </w:tcPr>
          <w:p w:rsidR="0087405B" w:rsidRDefault="00DF4F3B" w:rsidP="00303716">
            <w:pPr>
              <w:jc w:val="both"/>
              <w:rPr>
                <w:rFonts w:ascii="Times New Roman" w:hAnsi="Times New Roman"/>
              </w:rPr>
            </w:pPr>
            <w:r w:rsidRPr="00DF4F3B">
              <w:rPr>
                <w:rFonts w:ascii="Times New Roman" w:hAnsi="Times New Roman"/>
              </w:rPr>
              <w:t xml:space="preserve">Учебные мастерские и лаборатории для освоения практических навыков по профессии/специальности  частично готовы к учебному процессу, так как требуют </w:t>
            </w:r>
            <w:proofErr w:type="spellStart"/>
            <w:r w:rsidRPr="00DF4F3B">
              <w:rPr>
                <w:rFonts w:ascii="Times New Roman" w:hAnsi="Times New Roman"/>
              </w:rPr>
              <w:t>доукомплектации</w:t>
            </w:r>
            <w:proofErr w:type="spellEnd"/>
            <w:r w:rsidRPr="00DF4F3B">
              <w:rPr>
                <w:rFonts w:ascii="Times New Roman" w:hAnsi="Times New Roman"/>
              </w:rPr>
              <w:t xml:space="preserve"> необходимым специальным оборудованием для проведения практического обучения</w:t>
            </w:r>
            <w:r w:rsidR="00303716">
              <w:rPr>
                <w:rFonts w:ascii="Times New Roman" w:hAnsi="Times New Roman"/>
              </w:rPr>
              <w:t>.</w:t>
            </w:r>
          </w:p>
          <w:p w:rsidR="00303716" w:rsidRDefault="00303716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следующие мастерские:</w:t>
            </w:r>
          </w:p>
          <w:p w:rsidR="00303716" w:rsidRDefault="00A24695" w:rsidP="004B06F8">
            <w:pPr>
              <w:tabs>
                <w:tab w:val="left" w:pos="42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Слесарно-механическая и механообрабатывающая</w:t>
            </w:r>
          </w:p>
          <w:p w:rsidR="00A24695" w:rsidRDefault="00A24695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Токарная</w:t>
            </w:r>
          </w:p>
          <w:p w:rsidR="004B06F8" w:rsidRDefault="004B06F8" w:rsidP="00303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Электросварочная</w:t>
            </w:r>
          </w:p>
          <w:p w:rsidR="004B06F8" w:rsidRDefault="004B06F8" w:rsidP="00A101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сборке и разборке узлов и механизмов автомобилей-</w:t>
            </w:r>
          </w:p>
          <w:p w:rsidR="00FB5136" w:rsidRPr="00DF4F3B" w:rsidRDefault="00FB5136" w:rsidP="00A101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452F05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452F05" w:rsidRDefault="0087405B" w:rsidP="005C18A7">
            <w:pPr>
              <w:pStyle w:val="a3"/>
              <w:jc w:val="left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>Наличие оборудования в мастерских</w:t>
            </w:r>
          </w:p>
        </w:tc>
        <w:tc>
          <w:tcPr>
            <w:tcW w:w="4666" w:type="dxa"/>
            <w:shd w:val="clear" w:color="auto" w:fill="auto"/>
          </w:tcPr>
          <w:p w:rsidR="0087405B" w:rsidRPr="00452F05" w:rsidRDefault="0087405B" w:rsidP="005C18A7">
            <w:pPr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>Указать перечень оборудования, год производства, состояние (рабочее/не рабочее)</w:t>
            </w:r>
          </w:p>
        </w:tc>
        <w:tc>
          <w:tcPr>
            <w:tcW w:w="4734" w:type="dxa"/>
            <w:shd w:val="clear" w:color="auto" w:fill="auto"/>
          </w:tcPr>
          <w:p w:rsidR="0087405B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Токарный станок 1М63Ф -2 шт., 1986года выпуска, состояние рабочее.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Токарный станок </w:t>
            </w:r>
            <w:r w:rsidRPr="00452F05">
              <w:rPr>
                <w:rFonts w:ascii="Times New Roman" w:hAnsi="Times New Roman"/>
                <w:lang w:val="en-US"/>
              </w:rPr>
              <w:t>IS</w:t>
            </w:r>
            <w:r w:rsidRPr="00452F05">
              <w:rPr>
                <w:rFonts w:ascii="Times New Roman" w:hAnsi="Times New Roman"/>
              </w:rPr>
              <w:t xml:space="preserve"> – 500  -2 шт., 1986года выпуска, состояние рабочее.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Токарный станок 16Б16КП -3 шт., 1986года выпуска, состояние рабочее.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Токарный станок 16Д20  -2 шт., 1986года выпуска, состояние рабочее.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Универсально-фрезерный станок – 1шт., 1973 года выпуска.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>Вертикально-сверлильный станок 2</w:t>
            </w:r>
            <w:r w:rsidRPr="00452F05">
              <w:rPr>
                <w:rFonts w:ascii="Times New Roman" w:hAnsi="Times New Roman"/>
                <w:lang w:val="en-US"/>
              </w:rPr>
              <w:t>H</w:t>
            </w:r>
            <w:r w:rsidRPr="00452F05">
              <w:rPr>
                <w:rFonts w:ascii="Times New Roman" w:hAnsi="Times New Roman"/>
              </w:rPr>
              <w:t xml:space="preserve">135 – 1шт., 1973 года выпуска.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Заточный станок – 4шт., 1973 года выпуска. </w:t>
            </w:r>
          </w:p>
          <w:p w:rsidR="00FB1FA0" w:rsidRPr="00452F05" w:rsidRDefault="00FB1FA0" w:rsidP="00B14337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Станок токарно-винторезный 1К62 -3 шт., 1968 года выпуска. </w:t>
            </w:r>
          </w:p>
          <w:p w:rsidR="00FB1FA0" w:rsidRDefault="00FB1FA0" w:rsidP="00F44FCC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  <w:r w:rsidRPr="00452F05">
              <w:rPr>
                <w:rFonts w:ascii="Times New Roman" w:hAnsi="Times New Roman"/>
              </w:rPr>
              <w:t xml:space="preserve">Станок токарно-винторезный 16К20 -1 шт., 1968 года выпуска. </w:t>
            </w:r>
          </w:p>
          <w:p w:rsidR="00FB5136" w:rsidRPr="00452F05" w:rsidRDefault="00FB5136" w:rsidP="00F44FCC">
            <w:pPr>
              <w:pStyle w:val="a7"/>
              <w:numPr>
                <w:ilvl w:val="0"/>
                <w:numId w:val="20"/>
              </w:numPr>
              <w:ind w:left="423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FB5136" w:rsidRDefault="00FB5136" w:rsidP="005C18A7">
            <w:pPr>
              <w:jc w:val="center"/>
              <w:rPr>
                <w:rFonts w:ascii="Times New Roman" w:hAnsi="Times New Roman"/>
                <w:b/>
              </w:rPr>
            </w:pPr>
          </w:p>
          <w:p w:rsidR="0087405B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7B0290">
              <w:rPr>
                <w:rFonts w:ascii="Times New Roman" w:hAnsi="Times New Roman"/>
                <w:b/>
              </w:rPr>
              <w:t>Раздел 4. Пожарная безопасность образовательной организации</w:t>
            </w:r>
          </w:p>
          <w:p w:rsidR="0087405B" w:rsidRPr="007B029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Работоспособность и обеспечение обслуживания систем автоматической противопожарной защиты</w:t>
            </w:r>
          </w:p>
        </w:tc>
      </w:tr>
      <w:tr w:rsidR="0087405B" w:rsidRPr="007B0290" w:rsidTr="00AA2772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AF45C2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 xml:space="preserve"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>
              <w:rPr>
                <w:rFonts w:ascii="Times New Roman" w:hAnsi="Times New Roman"/>
              </w:rPr>
              <w:t>Донецкой Народной Республике</w:t>
            </w:r>
          </w:p>
        </w:tc>
        <w:tc>
          <w:tcPr>
            <w:tcW w:w="4666" w:type="dxa"/>
            <w:shd w:val="clear" w:color="auto" w:fill="auto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номер и дату предписания, перечислить принятые меры по устранению замечаний.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AF45C2" w:rsidRDefault="006E3FCE" w:rsidP="00AA27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Предписаний н</w:t>
            </w:r>
            <w:r w:rsidR="00AA2772">
              <w:rPr>
                <w:rFonts w:ascii="Times New Roman" w:hAnsi="Times New Roman"/>
              </w:rPr>
              <w:t>ет</w:t>
            </w:r>
          </w:p>
        </w:tc>
        <w:tc>
          <w:tcPr>
            <w:tcW w:w="1438" w:type="dxa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AF45C2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Наличие ответственных лиц по пожарной безопасности</w:t>
            </w:r>
          </w:p>
        </w:tc>
        <w:tc>
          <w:tcPr>
            <w:tcW w:w="4666" w:type="dxa"/>
            <w:shd w:val="clear" w:color="auto" w:fill="auto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указать реквизиты приказа руководителя образовательной организации</w:t>
            </w:r>
            <w:r>
              <w:rPr>
                <w:rFonts w:ascii="Times New Roman" w:hAnsi="Times New Roman"/>
              </w:rPr>
              <w:t xml:space="preserve"> и ФИО ответственного</w:t>
            </w:r>
          </w:p>
        </w:tc>
        <w:tc>
          <w:tcPr>
            <w:tcW w:w="4734" w:type="dxa"/>
            <w:shd w:val="clear" w:color="auto" w:fill="auto"/>
          </w:tcPr>
          <w:p w:rsidR="0087405B" w:rsidRDefault="00873F47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  <w:r w:rsidR="00DA718B">
              <w:rPr>
                <w:rFonts w:ascii="Times New Roman" w:hAnsi="Times New Roman"/>
              </w:rPr>
              <w:t xml:space="preserve"> «О назначении ответственных за пожарную безопасность </w:t>
            </w:r>
            <w:proofErr w:type="spellStart"/>
            <w:proofErr w:type="gramStart"/>
            <w:r w:rsidR="00DA718B">
              <w:rPr>
                <w:rFonts w:ascii="Times New Roman" w:hAnsi="Times New Roman"/>
              </w:rPr>
              <w:t>колледжа»от</w:t>
            </w:r>
            <w:proofErr w:type="spellEnd"/>
            <w:proofErr w:type="gramEnd"/>
            <w:r w:rsidR="00DA718B">
              <w:rPr>
                <w:rFonts w:ascii="Times New Roman" w:hAnsi="Times New Roman"/>
              </w:rPr>
              <w:t xml:space="preserve"> 30.12.2022г. </w:t>
            </w:r>
            <w:r>
              <w:rPr>
                <w:rFonts w:ascii="Times New Roman" w:hAnsi="Times New Roman"/>
              </w:rPr>
              <w:t xml:space="preserve">№ 205-од </w:t>
            </w:r>
          </w:p>
          <w:p w:rsidR="00355779" w:rsidRPr="00AF45C2" w:rsidRDefault="00355779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пожарную безопасность </w:t>
            </w:r>
            <w:proofErr w:type="spellStart"/>
            <w:r>
              <w:rPr>
                <w:rFonts w:ascii="Times New Roman" w:hAnsi="Times New Roman"/>
              </w:rPr>
              <w:t>Лашин</w:t>
            </w:r>
            <w:proofErr w:type="spellEnd"/>
            <w:r>
              <w:rPr>
                <w:rFonts w:ascii="Times New Roman" w:hAnsi="Times New Roman"/>
              </w:rPr>
              <w:t xml:space="preserve"> Александр Михайлович</w:t>
            </w:r>
            <w:r w:rsidR="00E613C9">
              <w:rPr>
                <w:rFonts w:ascii="Times New Roman" w:hAnsi="Times New Roman"/>
              </w:rPr>
              <w:t xml:space="preserve"> – заместитель директора по АХР</w:t>
            </w:r>
          </w:p>
        </w:tc>
        <w:tc>
          <w:tcPr>
            <w:tcW w:w="1438" w:type="dxa"/>
          </w:tcPr>
          <w:p w:rsidR="0087405B" w:rsidRPr="00AF45C2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DD1A1D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2) наличие обученного ответственного в образовательной организации;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3) обучение сотрудников ППБ;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4) обучение обучающихся ППБ;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4734" w:type="dxa"/>
            <w:shd w:val="clear" w:color="auto" w:fill="auto"/>
          </w:tcPr>
          <w:p w:rsidR="001C02B3" w:rsidRDefault="001C02B3" w:rsidP="001C02B3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proofErr w:type="spellStart"/>
            <w:r>
              <w:rPr>
                <w:rFonts w:ascii="TimesNewRomanPSMT" w:eastAsia="Calibri" w:hAnsi="TimesNewRomanPSMT" w:cs="TimesNewRomanPSMT"/>
                <w:lang w:eastAsia="en-US"/>
              </w:rPr>
              <w:t>Лашин</w:t>
            </w:r>
            <w:proofErr w:type="spellEnd"/>
            <w:r>
              <w:rPr>
                <w:rFonts w:ascii="TimesNewRomanPSMT" w:eastAsia="Calibri" w:hAnsi="TimesNewRomanPSMT" w:cs="TimesNewRomanPSMT"/>
                <w:lang w:eastAsia="en-US"/>
              </w:rPr>
              <w:t xml:space="preserve"> А.М. – заместитель директора, ответственный за пожарную безопасность,</w:t>
            </w:r>
          </w:p>
          <w:p w:rsidR="001C02B3" w:rsidRDefault="001C02B3" w:rsidP="001C02B3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lang w:eastAsia="en-US"/>
              </w:rPr>
              <w:t>Обучение по вопросам пожарной безопасности УМЦ ГО и ЧС ДНР МЧС . Удостоверение № 02439 от 2.</w:t>
            </w:r>
            <w:proofErr w:type="gramStart"/>
            <w:r>
              <w:rPr>
                <w:rFonts w:ascii="TimesNewRomanPSMT" w:eastAsia="Calibri" w:hAnsi="TimesNewRomanPSMT" w:cs="TimesNewRomanPSMT"/>
                <w:lang w:eastAsia="en-US"/>
              </w:rPr>
              <w:t>07.2019г.ДНР</w:t>
            </w:r>
            <w:proofErr w:type="gramEnd"/>
          </w:p>
          <w:p w:rsidR="0087405B" w:rsidRPr="00584CA1" w:rsidRDefault="00B14337" w:rsidP="00B1433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запла</w:t>
            </w:r>
            <w:r w:rsidR="00584CA1" w:rsidRPr="00584CA1">
              <w:rPr>
                <w:rFonts w:ascii="Times New Roman" w:hAnsi="Times New Roman"/>
              </w:rPr>
              <w:t>нировано на 2023-2024 учебный год.</w:t>
            </w:r>
          </w:p>
        </w:tc>
        <w:tc>
          <w:tcPr>
            <w:tcW w:w="1438" w:type="dxa"/>
          </w:tcPr>
          <w:p w:rsidR="0087405B" w:rsidRPr="007B0290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C57EB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C57EB" w:rsidRDefault="0087405B" w:rsidP="005C18A7">
            <w:pPr>
              <w:rPr>
                <w:rFonts w:ascii="Times New Roman" w:hAnsi="Times New Roman"/>
              </w:rPr>
            </w:pPr>
            <w:r w:rsidRPr="007C57EB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666" w:type="dxa"/>
            <w:shd w:val="clear" w:color="auto" w:fill="auto"/>
          </w:tcPr>
          <w:p w:rsidR="0087405B" w:rsidRPr="007C57EB" w:rsidRDefault="0087405B" w:rsidP="005C18A7">
            <w:pPr>
              <w:rPr>
                <w:rFonts w:ascii="Times New Roman" w:hAnsi="Times New Roman"/>
              </w:rPr>
            </w:pPr>
            <w:r w:rsidRPr="007C57EB">
              <w:rPr>
                <w:rFonts w:ascii="Times New Roman" w:hAnsi="Times New Roman"/>
              </w:rPr>
              <w:t>1) достаточность имеющихся средств;</w:t>
            </w:r>
          </w:p>
          <w:p w:rsidR="0087405B" w:rsidRPr="007C57EB" w:rsidRDefault="0087405B" w:rsidP="005C18A7">
            <w:pPr>
              <w:rPr>
                <w:rFonts w:ascii="Times New Roman" w:hAnsi="Times New Roman"/>
              </w:rPr>
            </w:pPr>
            <w:r w:rsidRPr="007C57EB">
              <w:rPr>
                <w:rFonts w:ascii="Times New Roman" w:hAnsi="Times New Roman"/>
              </w:rPr>
              <w:t>2) наличие журнала учета средств;</w:t>
            </w:r>
          </w:p>
          <w:p w:rsidR="00B14337" w:rsidRDefault="00B14337" w:rsidP="005C18A7">
            <w:pPr>
              <w:rPr>
                <w:rFonts w:ascii="Times New Roman" w:hAnsi="Times New Roman"/>
              </w:rPr>
            </w:pPr>
          </w:p>
          <w:p w:rsidR="00B14337" w:rsidRDefault="00B14337" w:rsidP="005C18A7">
            <w:pPr>
              <w:rPr>
                <w:rFonts w:ascii="Times New Roman" w:hAnsi="Times New Roman"/>
              </w:rPr>
            </w:pPr>
          </w:p>
          <w:p w:rsidR="00B14337" w:rsidRDefault="00B14337" w:rsidP="005C18A7">
            <w:pPr>
              <w:rPr>
                <w:rFonts w:ascii="Times New Roman" w:hAnsi="Times New Roman"/>
              </w:rPr>
            </w:pPr>
          </w:p>
          <w:p w:rsidR="0087405B" w:rsidRPr="007C57EB" w:rsidRDefault="0087405B" w:rsidP="005C18A7">
            <w:pPr>
              <w:rPr>
                <w:rFonts w:ascii="Times New Roman" w:hAnsi="Times New Roman"/>
                <w:b/>
              </w:rPr>
            </w:pPr>
            <w:r w:rsidRPr="007C57EB">
              <w:rPr>
                <w:rFonts w:ascii="Times New Roman" w:hAnsi="Times New Roman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4734" w:type="dxa"/>
            <w:shd w:val="clear" w:color="auto" w:fill="auto"/>
          </w:tcPr>
          <w:p w:rsidR="00F44FCC" w:rsidRDefault="00C646EA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достаточно</w:t>
            </w:r>
            <w:r w:rsidR="00B14337">
              <w:rPr>
                <w:rFonts w:ascii="Times New Roman" w:hAnsi="Times New Roman"/>
              </w:rPr>
              <w:t xml:space="preserve">, в наличии следующие первичные средства пожаротушения: </w:t>
            </w:r>
          </w:p>
          <w:p w:rsidR="00F44FCC" w:rsidRDefault="00F44FC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Огнетушитель ОП-5 -33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87405B" w:rsidRDefault="00F44FC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Огнетушитель ОП-6 – 29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44FCC" w:rsidRDefault="00F44FC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Огнетушитель ОП-8 – 5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44FCC" w:rsidRDefault="00F44FC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Огнетушитель ОП-9 – 9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F44FCC" w:rsidRDefault="00F44FCC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Огнетушитель ОУ-2 -19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C646EA" w:rsidRDefault="00C646EA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B14337">
              <w:rPr>
                <w:rFonts w:ascii="Times New Roman" w:hAnsi="Times New Roman"/>
              </w:rPr>
              <w:t>Журнал учета первичных средств пожаротушения</w:t>
            </w:r>
            <w:r>
              <w:rPr>
                <w:rFonts w:ascii="Times New Roman" w:hAnsi="Times New Roman"/>
              </w:rPr>
              <w:t xml:space="preserve"> в наличии; </w:t>
            </w:r>
          </w:p>
          <w:p w:rsidR="00C646EA" w:rsidRPr="00414E8C" w:rsidRDefault="00C646EA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7C57EB">
              <w:rPr>
                <w:rFonts w:ascii="Times New Roman" w:hAnsi="Times New Roman"/>
              </w:rPr>
              <w:t>Находятся в исправном состоянии, заключен договор на техническое обслуживание с ООО «</w:t>
            </w:r>
            <w:proofErr w:type="gramStart"/>
            <w:r w:rsidR="007C57EB">
              <w:rPr>
                <w:rFonts w:ascii="Times New Roman" w:hAnsi="Times New Roman"/>
              </w:rPr>
              <w:t xml:space="preserve">ПОЖТЕХНИКА» </w:t>
            </w:r>
            <w:r w:rsidR="00F44FCC">
              <w:rPr>
                <w:rFonts w:ascii="Times New Roman" w:hAnsi="Times New Roman"/>
              </w:rPr>
              <w:t xml:space="preserve"> (</w:t>
            </w:r>
            <w:proofErr w:type="gramEnd"/>
            <w:r w:rsidR="00F44FCC">
              <w:rPr>
                <w:rFonts w:ascii="Times New Roman" w:hAnsi="Times New Roman"/>
              </w:rPr>
              <w:t>Договор №1 от 01.08.2023 На предоставление услуг по техническому обслуживанию огнетушителей)</w:t>
            </w:r>
          </w:p>
          <w:p w:rsidR="0087405B" w:rsidRPr="00E2679A" w:rsidRDefault="0087405B" w:rsidP="005C18A7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EE05ED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2D1CDE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1) наличие и исправность АПС, системы оповещения; </w:t>
            </w:r>
          </w:p>
          <w:p w:rsidR="0087405B" w:rsidRPr="007B0290" w:rsidRDefault="0087405B" w:rsidP="005C18A7">
            <w:pPr>
              <w:ind w:right="-35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2)  договор на обслуживание (указать реквизиты); </w:t>
            </w:r>
          </w:p>
          <w:p w:rsidR="0087405B" w:rsidRPr="007B0290" w:rsidRDefault="0087405B" w:rsidP="005C18A7">
            <w:pPr>
              <w:ind w:right="-35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2)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87405B" w:rsidRPr="007B0290" w:rsidRDefault="0087405B" w:rsidP="005C18A7">
            <w:pPr>
              <w:ind w:right="-35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87405B" w:rsidRPr="007B0290" w:rsidRDefault="0087405B" w:rsidP="005C18A7">
            <w:pPr>
              <w:ind w:right="-35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3) договор на обслуживание (указать реквизиты);</w:t>
            </w:r>
          </w:p>
          <w:p w:rsidR="0087405B" w:rsidRDefault="0087405B" w:rsidP="005C18A7">
            <w:pPr>
              <w:ind w:right="-35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4) наличие иных систем  пожарной автоматики </w:t>
            </w:r>
          </w:p>
          <w:p w:rsidR="00FB5136" w:rsidRPr="007B0290" w:rsidRDefault="00FB5136" w:rsidP="005C18A7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1645C0" w:rsidRDefault="002D1CDE" w:rsidP="002D1C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38" w:type="dxa"/>
          </w:tcPr>
          <w:p w:rsidR="0087405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4734" w:type="dxa"/>
            <w:shd w:val="clear" w:color="auto" w:fill="auto"/>
          </w:tcPr>
          <w:p w:rsidR="006E0565" w:rsidRPr="006E0565" w:rsidRDefault="006E0565" w:rsidP="006E0565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6E0565">
              <w:rPr>
                <w:rFonts w:ascii="Times New Roman" w:eastAsia="Calibri" w:hAnsi="Times New Roman"/>
                <w:lang w:eastAsia="en-US"/>
              </w:rPr>
              <w:t>Да/ пути эвакуации на объектах соответствуют требованиям</w:t>
            </w:r>
          </w:p>
          <w:p w:rsidR="0087405B" w:rsidRPr="006E0565" w:rsidRDefault="006E0565" w:rsidP="006E0565">
            <w:pPr>
              <w:jc w:val="both"/>
              <w:rPr>
                <w:rFonts w:ascii="Times New Roman" w:hAnsi="Times New Roman"/>
              </w:rPr>
            </w:pPr>
            <w:r w:rsidRPr="006E0565">
              <w:rPr>
                <w:rFonts w:ascii="Times New Roman" w:eastAsia="Calibri" w:hAnsi="Times New Roman"/>
                <w:lang w:eastAsia="en-US"/>
              </w:rPr>
              <w:t>пожарной безопасности</w:t>
            </w:r>
          </w:p>
        </w:tc>
        <w:tc>
          <w:tcPr>
            <w:tcW w:w="1438" w:type="dxa"/>
          </w:tcPr>
          <w:p w:rsidR="0087405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96752E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  <w:r w:rsidRPr="0096752E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  <w:p w:rsidR="00FB5136" w:rsidRPr="0096752E" w:rsidRDefault="00FB5136" w:rsidP="005C18A7">
            <w:pPr>
              <w:rPr>
                <w:rFonts w:ascii="Times New Roman" w:hAnsi="Times New Roman"/>
              </w:rPr>
            </w:pPr>
          </w:p>
        </w:tc>
        <w:tc>
          <w:tcPr>
            <w:tcW w:w="4666" w:type="dxa"/>
            <w:shd w:val="clear" w:color="auto" w:fill="auto"/>
          </w:tcPr>
          <w:p w:rsidR="0087405B" w:rsidRPr="0096752E" w:rsidRDefault="0087405B" w:rsidP="005C18A7">
            <w:pPr>
              <w:rPr>
                <w:rFonts w:ascii="Times New Roman" w:hAnsi="Times New Roman"/>
              </w:rPr>
            </w:pPr>
            <w:r w:rsidRPr="0096752E">
              <w:rPr>
                <w:rFonts w:ascii="Times New Roman" w:hAnsi="Times New Roman"/>
              </w:rPr>
              <w:t>да/нет</w:t>
            </w:r>
          </w:p>
        </w:tc>
        <w:tc>
          <w:tcPr>
            <w:tcW w:w="4734" w:type="dxa"/>
            <w:shd w:val="clear" w:color="auto" w:fill="auto"/>
          </w:tcPr>
          <w:p w:rsidR="0087405B" w:rsidRPr="00673BE9" w:rsidRDefault="00EE3A03" w:rsidP="005C18A7">
            <w:pPr>
              <w:jc w:val="both"/>
              <w:rPr>
                <w:rFonts w:ascii="Times New Roman" w:hAnsi="Times New Roman"/>
              </w:rPr>
            </w:pPr>
            <w:r w:rsidRPr="00673BE9">
              <w:rPr>
                <w:rFonts w:ascii="Times New Roman" w:hAnsi="Times New Roman"/>
              </w:rPr>
              <w:t>Да</w:t>
            </w:r>
            <w:r w:rsidR="0096752E" w:rsidRPr="00673BE9">
              <w:rPr>
                <w:rFonts w:ascii="Times New Roman" w:hAnsi="Times New Roman"/>
              </w:rPr>
              <w:t>, Акт № 291 от 31.07.2023г.</w:t>
            </w:r>
          </w:p>
        </w:tc>
        <w:tc>
          <w:tcPr>
            <w:tcW w:w="1438" w:type="dxa"/>
          </w:tcPr>
          <w:p w:rsidR="0087405B" w:rsidRPr="003151D4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EE3A03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EE3A03" w:rsidRDefault="0087405B" w:rsidP="005C18A7">
            <w:pPr>
              <w:rPr>
                <w:rFonts w:ascii="Times New Roman" w:hAnsi="Times New Roman"/>
              </w:rPr>
            </w:pPr>
            <w:r w:rsidRPr="00EE3A03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66" w:type="dxa"/>
            <w:shd w:val="clear" w:color="auto" w:fill="auto"/>
          </w:tcPr>
          <w:p w:rsidR="0087405B" w:rsidRPr="00EE3A03" w:rsidRDefault="0087405B" w:rsidP="005C18A7">
            <w:pPr>
              <w:rPr>
                <w:rFonts w:ascii="Times New Roman" w:hAnsi="Times New Roman"/>
              </w:rPr>
            </w:pPr>
            <w:r w:rsidRPr="00EE3A03">
              <w:rPr>
                <w:rFonts w:ascii="Times New Roman" w:hAnsi="Times New Roman"/>
              </w:rPr>
              <w:t>1) внутреннее;</w:t>
            </w:r>
          </w:p>
          <w:p w:rsidR="0087405B" w:rsidRPr="00EE3A03" w:rsidRDefault="0087405B" w:rsidP="005C18A7">
            <w:pPr>
              <w:rPr>
                <w:rFonts w:ascii="Times New Roman" w:hAnsi="Times New Roman"/>
              </w:rPr>
            </w:pPr>
            <w:r w:rsidRPr="00EE3A03"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4734" w:type="dxa"/>
            <w:shd w:val="clear" w:color="auto" w:fill="auto"/>
          </w:tcPr>
          <w:p w:rsidR="0087405B" w:rsidRPr="00EE3A03" w:rsidRDefault="00EE3A03" w:rsidP="00EE3A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Внутреннее противопожарное водоснабжение неисправно,  требуется капитальный ремонт (замена водопровода) </w:t>
            </w:r>
          </w:p>
        </w:tc>
        <w:tc>
          <w:tcPr>
            <w:tcW w:w="1438" w:type="dxa"/>
          </w:tcPr>
          <w:p w:rsidR="0087405B" w:rsidRPr="00A71947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FB5136" w:rsidRDefault="00FB5136" w:rsidP="005C18A7">
            <w:pPr>
              <w:jc w:val="center"/>
              <w:rPr>
                <w:rFonts w:ascii="Times New Roman" w:hAnsi="Times New Roman"/>
                <w:b/>
              </w:rPr>
            </w:pPr>
          </w:p>
          <w:p w:rsidR="0087405B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F30193">
              <w:rPr>
                <w:rFonts w:ascii="Times New Roman" w:hAnsi="Times New Roman"/>
                <w:b/>
              </w:rPr>
              <w:t xml:space="preserve">Раздел 5. </w:t>
            </w:r>
            <w:r>
              <w:rPr>
                <w:rFonts w:ascii="Times New Roman" w:hAnsi="Times New Roman"/>
                <w:b/>
              </w:rPr>
              <w:t>Социально-бытовые условия</w:t>
            </w:r>
          </w:p>
          <w:p w:rsidR="0087405B" w:rsidRPr="00F30193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F30193">
              <w:rPr>
                <w:rFonts w:ascii="Times New Roman" w:hAnsi="Times New Roman"/>
                <w:b/>
              </w:rPr>
              <w:t>Санитарно-гигиенические и медицинские мероприятия</w:t>
            </w: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AF45C2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/>
              </w:rPr>
              <w:t xml:space="preserve"> в Донецкой Народной Республики</w:t>
            </w:r>
          </w:p>
        </w:tc>
        <w:tc>
          <w:tcPr>
            <w:tcW w:w="4666" w:type="dxa"/>
            <w:shd w:val="clear" w:color="auto" w:fill="auto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1) предписание/акт (указать реквизиты)</w:t>
            </w:r>
          </w:p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2) количество не устранённых нарушений;</w:t>
            </w:r>
          </w:p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3) количество не устранённых нарушений, срок устранения которых истек;</w:t>
            </w:r>
          </w:p>
          <w:p w:rsidR="0087405B" w:rsidRPr="00AF45C2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4) наличие плана устранения нарушений с указанием сроков устранения (каким документом утвержден);</w:t>
            </w:r>
          </w:p>
          <w:p w:rsidR="0087405B" w:rsidRDefault="0087405B" w:rsidP="005C18A7">
            <w:pPr>
              <w:rPr>
                <w:rFonts w:ascii="Times New Roman" w:hAnsi="Times New Roman"/>
              </w:rPr>
            </w:pPr>
            <w:r w:rsidRPr="00AF45C2">
              <w:rPr>
                <w:rFonts w:ascii="Times New Roman" w:hAnsi="Times New Roman"/>
              </w:rPr>
              <w:t>5) отчеты об устранении нарушений</w:t>
            </w:r>
          </w:p>
          <w:p w:rsidR="00FB5136" w:rsidRDefault="00FB5136" w:rsidP="005C18A7">
            <w:pPr>
              <w:rPr>
                <w:rFonts w:ascii="Times New Roman" w:hAnsi="Times New Roman"/>
              </w:rPr>
            </w:pPr>
          </w:p>
          <w:p w:rsidR="00FB5136" w:rsidRPr="00AF45C2" w:rsidRDefault="00FB5136" w:rsidP="005C18A7">
            <w:pPr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</w:tcPr>
          <w:p w:rsidR="0087405B" w:rsidRPr="00AF45C2" w:rsidRDefault="00210705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Предписаний нет</w:t>
            </w:r>
          </w:p>
        </w:tc>
        <w:tc>
          <w:tcPr>
            <w:tcW w:w="1438" w:type="dxa"/>
          </w:tcPr>
          <w:p w:rsidR="0087405B" w:rsidRPr="00AF45C2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пищеблока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2) оснащенность пищеблока оборудованием и столовой мебелью;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3) 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4) организация горячего питания: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за счет собственной столовой, договор на оказание услуги питания (указать реквизиты);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договоры на поставку  продуктов питания (указать реквизиты);</w:t>
            </w:r>
          </w:p>
          <w:p w:rsidR="0087405B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FB5136" w:rsidRPr="007B0290" w:rsidRDefault="00FB5136" w:rsidP="005C18A7">
            <w:pPr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</w:tcPr>
          <w:p w:rsidR="0087405B" w:rsidRPr="005F4CCC" w:rsidRDefault="00210705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Пищеблока нет</w:t>
            </w:r>
          </w:p>
        </w:tc>
        <w:tc>
          <w:tcPr>
            <w:tcW w:w="1438" w:type="dxa"/>
          </w:tcPr>
          <w:p w:rsidR="0087405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Наличие/отсутствие, указать даты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AA4D12" w:rsidRPr="007B0290" w:rsidRDefault="00D25B29" w:rsidP="00591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Медицинский осмотр проводится согласно приказа Министерства образования и науки Донецкой Народной Республики от 03.07.2023г. № 3500/06.1-28 по графику с 07.08.2023г. – 18.08.2023г в </w:t>
            </w:r>
            <w:r w:rsidR="005914AC">
              <w:rPr>
                <w:rFonts w:ascii="Times New Roman" w:hAnsi="Times New Roman"/>
              </w:rPr>
              <w:t>ЦКГБ № 3 г. </w:t>
            </w:r>
            <w:r w:rsidR="00AA4D12">
              <w:rPr>
                <w:rFonts w:ascii="Times New Roman" w:hAnsi="Times New Roman"/>
              </w:rPr>
              <w:t xml:space="preserve">Донецка </w:t>
            </w:r>
          </w:p>
        </w:tc>
        <w:tc>
          <w:tcPr>
            <w:tcW w:w="1438" w:type="dxa"/>
          </w:tcPr>
          <w:p w:rsidR="0087405B" w:rsidRDefault="0087405B" w:rsidP="00173A4C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Состояние медицинского сопровождения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1) наличие медицинского кабинета (если иное – указать);</w:t>
            </w:r>
          </w:p>
          <w:p w:rsidR="0087405B" w:rsidRPr="007B0290" w:rsidRDefault="0087405B" w:rsidP="005C18A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5914AC" w:rsidRDefault="005914AC" w:rsidP="005C18A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5914AC" w:rsidRDefault="005914AC" w:rsidP="005C18A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87405B" w:rsidRPr="00FB5136" w:rsidRDefault="0087405B" w:rsidP="00FB5136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</w:rPr>
            </w:pPr>
            <w:r w:rsidRPr="00FB5136">
              <w:rPr>
                <w:rFonts w:ascii="Times New Roman" w:hAnsi="Times New Roman"/>
              </w:rPr>
              <w:t>обеспеченность медицинским персоналом</w:t>
            </w:r>
          </w:p>
          <w:p w:rsidR="00FB5136" w:rsidRPr="00FB5136" w:rsidRDefault="00FB5136" w:rsidP="00FB5136">
            <w:pPr>
              <w:pStyle w:val="a7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</w:tcPr>
          <w:p w:rsidR="0087405B" w:rsidRPr="00370B37" w:rsidRDefault="004B5C36" w:rsidP="005914AC">
            <w:pPr>
              <w:widowControl/>
              <w:jc w:val="both"/>
              <w:rPr>
                <w:rFonts w:ascii="Times New Roman" w:hAnsi="Times New Roman"/>
              </w:rPr>
            </w:pPr>
            <w:r w:rsidRPr="00370B37">
              <w:rPr>
                <w:rFonts w:ascii="Times New Roman" w:hAnsi="Times New Roman"/>
              </w:rPr>
              <w:t xml:space="preserve">1) </w:t>
            </w:r>
            <w:r w:rsidR="00370B37" w:rsidRPr="00370B37">
              <w:rPr>
                <w:rFonts w:ascii="Times New Roman" w:eastAsia="Calibri" w:hAnsi="Times New Roman"/>
                <w:lang w:eastAsia="en-US"/>
              </w:rPr>
              <w:t xml:space="preserve">Медицинский кабинет </w:t>
            </w:r>
            <w:r w:rsidR="00370B37">
              <w:rPr>
                <w:rFonts w:ascii="Times New Roman" w:eastAsia="Calibri" w:hAnsi="Times New Roman"/>
                <w:lang w:eastAsia="en-US"/>
              </w:rPr>
              <w:t xml:space="preserve">расположен в учебном корпусе № 2 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по адресу </w:t>
            </w:r>
            <w:r w:rsidR="00370B37">
              <w:rPr>
                <w:rFonts w:ascii="Times New Roman" w:eastAsia="Calibri" w:hAnsi="Times New Roman"/>
                <w:lang w:eastAsia="en-US"/>
              </w:rPr>
              <w:t>ул. Ивана Ткаченко,104.</w:t>
            </w:r>
          </w:p>
          <w:p w:rsidR="001A2379" w:rsidRPr="004B5C36" w:rsidRDefault="001A2379" w:rsidP="005914AC">
            <w:pPr>
              <w:jc w:val="both"/>
              <w:rPr>
                <w:rFonts w:ascii="Times New Roman" w:hAnsi="Times New Roman"/>
              </w:rPr>
            </w:pPr>
            <w:r w:rsidRPr="004B5C36">
              <w:rPr>
                <w:rFonts w:ascii="Times New Roman" w:hAnsi="Times New Roman"/>
              </w:rPr>
              <w:t>2)</w:t>
            </w:r>
            <w:r w:rsidR="004B5C36" w:rsidRPr="004B5C36">
              <w:rPr>
                <w:rFonts w:ascii="Times New Roman" w:hAnsi="Times New Roman"/>
              </w:rPr>
              <w:t xml:space="preserve"> Договор </w:t>
            </w:r>
            <w:r w:rsidR="005914AC">
              <w:rPr>
                <w:rFonts w:ascii="Times New Roman" w:hAnsi="Times New Roman"/>
              </w:rPr>
              <w:t xml:space="preserve">об оказании </w:t>
            </w:r>
            <w:r w:rsidR="004B5C36" w:rsidRPr="004B5C36">
              <w:rPr>
                <w:rFonts w:ascii="Times New Roman" w:hAnsi="Times New Roman"/>
              </w:rPr>
              <w:t xml:space="preserve">медицинской помощи </w:t>
            </w:r>
            <w:r w:rsidR="005914AC">
              <w:rPr>
                <w:rFonts w:ascii="Times New Roman" w:hAnsi="Times New Roman"/>
              </w:rPr>
              <w:t>обучающимся</w:t>
            </w:r>
            <w:r w:rsidR="004B5C36" w:rsidRPr="004B5C36">
              <w:rPr>
                <w:rFonts w:ascii="Times New Roman" w:hAnsi="Times New Roman"/>
              </w:rPr>
              <w:t xml:space="preserve"> ГБПОУ «ДПЭК» заключен с ГБ</w:t>
            </w:r>
            <w:r w:rsidR="005914AC">
              <w:rPr>
                <w:rFonts w:ascii="Times New Roman" w:hAnsi="Times New Roman"/>
              </w:rPr>
              <w:t>У «ЦПМСП № 13» г. </w:t>
            </w:r>
            <w:r w:rsidR="004B5C36" w:rsidRPr="004B5C36">
              <w:rPr>
                <w:rFonts w:ascii="Times New Roman" w:hAnsi="Times New Roman"/>
              </w:rPr>
              <w:t>Донецка</w:t>
            </w:r>
            <w:r w:rsidR="004B5C36">
              <w:rPr>
                <w:rFonts w:ascii="Times New Roman" w:hAnsi="Times New Roman"/>
              </w:rPr>
              <w:t xml:space="preserve"> от10.07.2023г.;</w:t>
            </w:r>
          </w:p>
          <w:p w:rsidR="004B5C36" w:rsidRPr="00DD1A1D" w:rsidRDefault="004B5C36" w:rsidP="005C18A7">
            <w:pPr>
              <w:rPr>
                <w:rFonts w:ascii="Times New Roman" w:hAnsi="Times New Roman"/>
                <w:b/>
                <w:color w:val="FF0000"/>
              </w:rPr>
            </w:pPr>
            <w:r w:rsidRPr="004B5C36">
              <w:rPr>
                <w:rFonts w:ascii="Times New Roman" w:hAnsi="Times New Roman"/>
              </w:rPr>
              <w:t>3) Нет</w:t>
            </w:r>
            <w:r>
              <w:rPr>
                <w:rFonts w:ascii="Times New Roman" w:hAnsi="Times New Roman"/>
              </w:rPr>
              <w:t xml:space="preserve"> в наличии.</w:t>
            </w:r>
          </w:p>
        </w:tc>
        <w:tc>
          <w:tcPr>
            <w:tcW w:w="1438" w:type="dxa"/>
          </w:tcPr>
          <w:p w:rsidR="0087405B" w:rsidRDefault="0087405B" w:rsidP="002E1C28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734" w:type="dxa"/>
            <w:shd w:val="clear" w:color="auto" w:fill="auto"/>
          </w:tcPr>
          <w:p w:rsidR="0087405B" w:rsidRPr="00B60E17" w:rsidRDefault="006B09F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38" w:type="dxa"/>
          </w:tcPr>
          <w:p w:rsidR="0087405B" w:rsidRPr="00B60E17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проживания иногородних студентов в общежитии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E244C1">
            <w:pPr>
              <w:widowControl/>
              <w:numPr>
                <w:ilvl w:val="0"/>
                <w:numId w:val="4"/>
              </w:numPr>
              <w:tabs>
                <w:tab w:val="left" w:pos="411"/>
              </w:tabs>
              <w:autoSpaceDE/>
              <w:autoSpaceDN/>
              <w:adjustRightInd/>
              <w:ind w:left="-9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Предоставлено койко-место, заключены договоры на проживание, указать количество студентов;</w:t>
            </w:r>
          </w:p>
          <w:p w:rsidR="0087405B" w:rsidRDefault="0087405B" w:rsidP="00E244C1">
            <w:pPr>
              <w:widowControl/>
              <w:numPr>
                <w:ilvl w:val="0"/>
                <w:numId w:val="4"/>
              </w:numPr>
              <w:tabs>
                <w:tab w:val="left" w:pos="411"/>
              </w:tabs>
              <w:autoSpaceDE/>
              <w:autoSpaceDN/>
              <w:adjustRightInd/>
              <w:ind w:left="-9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Проживают у родственников, указать количество студентов;</w:t>
            </w:r>
          </w:p>
          <w:p w:rsidR="0087405B" w:rsidRDefault="0087405B" w:rsidP="00E244C1">
            <w:pPr>
              <w:widowControl/>
              <w:numPr>
                <w:ilvl w:val="0"/>
                <w:numId w:val="4"/>
              </w:numPr>
              <w:tabs>
                <w:tab w:val="left" w:pos="411"/>
              </w:tabs>
              <w:autoSpaceDE/>
              <w:autoSpaceDN/>
              <w:adjustRightInd/>
              <w:ind w:left="-9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Снимают жилплощадь у частных лиц (для совершеннолетних), указать количество студентов</w:t>
            </w:r>
          </w:p>
          <w:p w:rsidR="00FB5136" w:rsidRDefault="00FB5136" w:rsidP="00FB5136">
            <w:pPr>
              <w:widowControl/>
              <w:tabs>
                <w:tab w:val="left" w:pos="411"/>
              </w:tabs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FB5136" w:rsidRPr="007B0290" w:rsidRDefault="00FB5136" w:rsidP="00FB5136">
            <w:pPr>
              <w:widowControl/>
              <w:tabs>
                <w:tab w:val="left" w:pos="411"/>
              </w:tabs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734" w:type="dxa"/>
            <w:shd w:val="clear" w:color="auto" w:fill="auto"/>
          </w:tcPr>
          <w:p w:rsidR="005914AC" w:rsidRDefault="00CD560F" w:rsidP="005C18A7">
            <w:pPr>
              <w:rPr>
                <w:rFonts w:ascii="Times New Roman" w:hAnsi="Times New Roman"/>
              </w:rPr>
            </w:pPr>
            <w:r w:rsidRPr="00CD560F">
              <w:rPr>
                <w:rFonts w:ascii="Times New Roman" w:hAnsi="Times New Roman"/>
              </w:rPr>
              <w:t xml:space="preserve">Для проживания иногородних студентов в общежитии ГБПОУ «Донецкий промышленно-энергетический колледж» обеспечены все условия. </w:t>
            </w:r>
          </w:p>
          <w:p w:rsidR="0087405B" w:rsidRPr="00B60E17" w:rsidRDefault="00CD560F" w:rsidP="00031D31">
            <w:pPr>
              <w:rPr>
                <w:rFonts w:ascii="Times New Roman" w:hAnsi="Times New Roman"/>
              </w:rPr>
            </w:pPr>
            <w:r w:rsidRPr="00CD560F">
              <w:rPr>
                <w:rFonts w:ascii="Times New Roman" w:hAnsi="Times New Roman"/>
              </w:rPr>
              <w:t>Общ</w:t>
            </w:r>
            <w:r w:rsidR="005914AC">
              <w:rPr>
                <w:rFonts w:ascii="Times New Roman" w:hAnsi="Times New Roman"/>
              </w:rPr>
              <w:t xml:space="preserve">ежитие на </w:t>
            </w:r>
            <w:r w:rsidR="0018276C" w:rsidRPr="00A101CF">
              <w:rPr>
                <w:rFonts w:ascii="Times New Roman" w:hAnsi="Times New Roman"/>
              </w:rPr>
              <w:t>192</w:t>
            </w:r>
            <w:r w:rsidR="005914AC" w:rsidRPr="00A101CF">
              <w:rPr>
                <w:rFonts w:ascii="Times New Roman" w:hAnsi="Times New Roman"/>
              </w:rPr>
              <w:t xml:space="preserve"> койко-мест</w:t>
            </w:r>
            <w:r w:rsidR="005914AC">
              <w:rPr>
                <w:rFonts w:ascii="Times New Roman" w:hAnsi="Times New Roman"/>
              </w:rPr>
              <w:t xml:space="preserve"> расположено по адресу г. </w:t>
            </w:r>
            <w:r w:rsidRPr="00CD560F">
              <w:rPr>
                <w:rFonts w:ascii="Times New Roman" w:hAnsi="Times New Roman"/>
              </w:rPr>
              <w:t xml:space="preserve">Донецк, ул. </w:t>
            </w:r>
            <w:proofErr w:type="spellStart"/>
            <w:r w:rsidRPr="00CD560F">
              <w:rPr>
                <w:rFonts w:ascii="Times New Roman" w:hAnsi="Times New Roman"/>
              </w:rPr>
              <w:t>Изюмовская</w:t>
            </w:r>
            <w:proofErr w:type="spellEnd"/>
            <w:r w:rsidRPr="00CD560F">
              <w:rPr>
                <w:rFonts w:ascii="Times New Roman" w:hAnsi="Times New Roman"/>
              </w:rPr>
              <w:t>, д</w:t>
            </w:r>
            <w:r w:rsidR="005914AC">
              <w:rPr>
                <w:rFonts w:ascii="Times New Roman" w:hAnsi="Times New Roman"/>
              </w:rPr>
              <w:t>.</w:t>
            </w:r>
            <w:r w:rsidRPr="00CD560F">
              <w:rPr>
                <w:rFonts w:ascii="Times New Roman" w:hAnsi="Times New Roman"/>
              </w:rPr>
              <w:t>36</w:t>
            </w:r>
          </w:p>
        </w:tc>
        <w:tc>
          <w:tcPr>
            <w:tcW w:w="1438" w:type="dxa"/>
          </w:tcPr>
          <w:p w:rsidR="0087405B" w:rsidRPr="00B60E17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52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87405B" w:rsidRPr="00DD1A1D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DD1A1D">
              <w:rPr>
                <w:rFonts w:ascii="Times New Roman" w:hAnsi="Times New Roman"/>
                <w:b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</w:rPr>
              <w:t>6</w:t>
            </w:r>
            <w:r w:rsidRPr="00DD1A1D">
              <w:rPr>
                <w:rFonts w:ascii="Times New Roman" w:hAnsi="Times New Roman"/>
                <w:b/>
              </w:rPr>
              <w:t>. Антитеррористическая защищенность образовательной организации</w:t>
            </w:r>
          </w:p>
        </w:tc>
      </w:tr>
      <w:tr w:rsidR="0087405B" w:rsidRPr="007B0290" w:rsidTr="005C18A7">
        <w:trPr>
          <w:gridAfter w:val="1"/>
          <w:wAfter w:w="17" w:type="dxa"/>
          <w:trHeight w:val="2971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903C96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903C96" w:rsidRDefault="0087405B" w:rsidP="005C18A7">
            <w:pPr>
              <w:rPr>
                <w:rFonts w:ascii="Times New Roman" w:hAnsi="Times New Roman"/>
              </w:rPr>
            </w:pPr>
            <w:r w:rsidRPr="00903C96">
              <w:rPr>
                <w:rFonts w:ascii="Times New Roman" w:hAnsi="Times New Roman"/>
              </w:rPr>
              <w:t>Паспорт безопасности образовательной организации (указать категорию опасности объекта (территория))</w:t>
            </w:r>
          </w:p>
        </w:tc>
        <w:tc>
          <w:tcPr>
            <w:tcW w:w="4666" w:type="dxa"/>
            <w:shd w:val="clear" w:color="auto" w:fill="auto"/>
          </w:tcPr>
          <w:p w:rsidR="0087405B" w:rsidRPr="00903C96" w:rsidRDefault="0087405B" w:rsidP="005C18A7">
            <w:pPr>
              <w:rPr>
                <w:rFonts w:ascii="Times New Roman" w:hAnsi="Times New Roman"/>
              </w:rPr>
            </w:pPr>
            <w:r w:rsidRPr="00903C96">
              <w:rPr>
                <w:rFonts w:ascii="Times New Roman" w:hAnsi="Times New Roman"/>
              </w:rPr>
              <w:t>Паспорт безопасности образовательной организации разработан, согласован в подразделениях:</w:t>
            </w:r>
          </w:p>
          <w:p w:rsidR="0087405B" w:rsidRPr="00903C96" w:rsidRDefault="0087405B" w:rsidP="005C18A7">
            <w:pPr>
              <w:rPr>
                <w:rFonts w:ascii="Times New Roman" w:hAnsi="Times New Roman"/>
              </w:rPr>
            </w:pPr>
            <w:r w:rsidRPr="00903C96">
              <w:rPr>
                <w:rFonts w:ascii="Times New Roman" w:hAnsi="Times New Roman"/>
              </w:rPr>
              <w:t>1) ГУ МЧС России по Донецкой Народной Республике;</w:t>
            </w:r>
          </w:p>
          <w:p w:rsidR="0087405B" w:rsidRPr="00903C96" w:rsidRDefault="0087405B" w:rsidP="005C18A7">
            <w:pPr>
              <w:rPr>
                <w:rFonts w:ascii="Times New Roman" w:hAnsi="Times New Roman"/>
              </w:rPr>
            </w:pPr>
            <w:r w:rsidRPr="00903C96">
              <w:rPr>
                <w:rFonts w:ascii="Times New Roman" w:hAnsi="Times New Roman"/>
              </w:rPr>
              <w:t>3) Управления Федеральной службы безопасности России по Донецкой Народной Республике;</w:t>
            </w:r>
          </w:p>
          <w:p w:rsidR="0087405B" w:rsidRPr="00903C96" w:rsidRDefault="0087405B" w:rsidP="005C18A7">
            <w:pPr>
              <w:rPr>
                <w:rFonts w:ascii="Times New Roman" w:hAnsi="Times New Roman"/>
              </w:rPr>
            </w:pPr>
            <w:r w:rsidRPr="00903C96">
              <w:rPr>
                <w:rFonts w:ascii="Times New Roman" w:hAnsi="Times New Roman"/>
              </w:rPr>
              <w:t>4)  Главного управления МВД России по Донецкой Народной Республике</w:t>
            </w:r>
          </w:p>
        </w:tc>
        <w:tc>
          <w:tcPr>
            <w:tcW w:w="4734" w:type="dxa"/>
            <w:shd w:val="clear" w:color="auto" w:fill="auto"/>
          </w:tcPr>
          <w:p w:rsidR="005914AC" w:rsidRDefault="00020C22" w:rsidP="005914AC">
            <w:pPr>
              <w:jc w:val="both"/>
              <w:rPr>
                <w:rFonts w:ascii="Times New Roman" w:hAnsi="Times New Roman"/>
              </w:rPr>
            </w:pPr>
            <w:r w:rsidRPr="00903C96">
              <w:rPr>
                <w:rFonts w:ascii="Times New Roman" w:hAnsi="Times New Roman"/>
              </w:rPr>
              <w:t>Паспорт безопасности разработан</w:t>
            </w:r>
            <w:r w:rsidR="005914AC">
              <w:rPr>
                <w:rFonts w:ascii="Times New Roman" w:hAnsi="Times New Roman"/>
              </w:rPr>
              <w:t xml:space="preserve"> и </w:t>
            </w:r>
            <w:r w:rsidRPr="00903C96">
              <w:rPr>
                <w:rFonts w:ascii="Times New Roman" w:hAnsi="Times New Roman"/>
              </w:rPr>
              <w:t xml:space="preserve"> согласован с МВД </w:t>
            </w:r>
            <w:proofErr w:type="spellStart"/>
            <w:r w:rsidRPr="00903C96">
              <w:rPr>
                <w:rFonts w:ascii="Times New Roman" w:hAnsi="Times New Roman"/>
              </w:rPr>
              <w:t>Росгвардия</w:t>
            </w:r>
            <w:proofErr w:type="spellEnd"/>
            <w:r w:rsidR="005914AC">
              <w:rPr>
                <w:rFonts w:ascii="Times New Roman" w:hAnsi="Times New Roman"/>
              </w:rPr>
              <w:t xml:space="preserve">. </w:t>
            </w:r>
          </w:p>
          <w:p w:rsidR="0087405B" w:rsidRPr="00903C96" w:rsidRDefault="005914AC" w:rsidP="00591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данный момент</w:t>
            </w:r>
            <w:r w:rsidR="00020C22" w:rsidRPr="00903C96">
              <w:rPr>
                <w:rFonts w:ascii="Times New Roman" w:hAnsi="Times New Roman"/>
              </w:rPr>
              <w:t xml:space="preserve"> проходит дальнейшее согласование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8" w:type="dxa"/>
          </w:tcPr>
          <w:p w:rsidR="0087405B" w:rsidRPr="003B314B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5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380177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380177" w:rsidRDefault="0087405B" w:rsidP="005C18A7">
            <w:pPr>
              <w:rPr>
                <w:rFonts w:ascii="Times New Roman" w:hAnsi="Times New Roman"/>
              </w:rPr>
            </w:pPr>
            <w:r w:rsidRPr="00380177">
              <w:rPr>
                <w:rFonts w:ascii="Times New Roman" w:hAnsi="Times New Roman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66" w:type="dxa"/>
            <w:shd w:val="clear" w:color="auto" w:fill="auto"/>
          </w:tcPr>
          <w:p w:rsidR="0087405B" w:rsidRPr="00380177" w:rsidRDefault="0087405B" w:rsidP="005C18A7">
            <w:pPr>
              <w:rPr>
                <w:rFonts w:ascii="Times New Roman" w:hAnsi="Times New Roman"/>
              </w:rPr>
            </w:pPr>
            <w:r w:rsidRPr="00380177">
              <w:rPr>
                <w:rFonts w:ascii="Times New Roman" w:hAnsi="Times New Roman"/>
              </w:rPr>
              <w:t>указать реквизиты приказа руководителя образовательной организации с указанием ФИО ответственного лица</w:t>
            </w:r>
          </w:p>
        </w:tc>
        <w:tc>
          <w:tcPr>
            <w:tcW w:w="4734" w:type="dxa"/>
            <w:shd w:val="clear" w:color="auto" w:fill="auto"/>
          </w:tcPr>
          <w:p w:rsidR="0087405B" w:rsidRPr="003B314B" w:rsidRDefault="00380177" w:rsidP="005C18A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Лашин</w:t>
            </w:r>
            <w:proofErr w:type="spellEnd"/>
            <w:r>
              <w:rPr>
                <w:rFonts w:ascii="Times New Roman" w:hAnsi="Times New Roman"/>
              </w:rPr>
              <w:t xml:space="preserve"> Александр Михайлович – заместитель директора. Приказ директора от 24.10.2022г. № 174-од «Об усилении мер безопасности в ГБПОУ ДПЭК».</w:t>
            </w:r>
          </w:p>
        </w:tc>
        <w:tc>
          <w:tcPr>
            <w:tcW w:w="1438" w:type="dxa"/>
          </w:tcPr>
          <w:p w:rsidR="0087405B" w:rsidRPr="003B314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607C87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607C87" w:rsidRDefault="0087405B" w:rsidP="005C18A7">
            <w:pPr>
              <w:rPr>
                <w:rFonts w:ascii="Times New Roman" w:hAnsi="Times New Roman"/>
              </w:rPr>
            </w:pPr>
            <w:r w:rsidRPr="00607C87">
              <w:rPr>
                <w:rFonts w:ascii="Times New Roman" w:hAnsi="Times New Roman"/>
              </w:rPr>
              <w:t xml:space="preserve">Проведение обучения, инструктажей по антитеррористической </w:t>
            </w:r>
            <w:proofErr w:type="spellStart"/>
            <w:r w:rsidRPr="00607C87">
              <w:rPr>
                <w:rFonts w:ascii="Times New Roman" w:hAnsi="Times New Roman"/>
              </w:rPr>
              <w:t>укрепленности</w:t>
            </w:r>
            <w:proofErr w:type="spellEnd"/>
          </w:p>
        </w:tc>
        <w:tc>
          <w:tcPr>
            <w:tcW w:w="4666" w:type="dxa"/>
            <w:shd w:val="clear" w:color="auto" w:fill="auto"/>
          </w:tcPr>
          <w:p w:rsidR="0087405B" w:rsidRPr="00607C87" w:rsidRDefault="0087405B" w:rsidP="005C18A7">
            <w:pPr>
              <w:rPr>
                <w:rFonts w:ascii="Times New Roman" w:hAnsi="Times New Roman"/>
              </w:rPr>
            </w:pPr>
            <w:r w:rsidRPr="00607C87">
              <w:rPr>
                <w:rFonts w:ascii="Times New Roman" w:hAnsi="Times New Roman"/>
              </w:rPr>
              <w:t>1)количество обученных, сотрудников;</w:t>
            </w:r>
          </w:p>
          <w:p w:rsidR="0087405B" w:rsidRPr="00607C87" w:rsidRDefault="0087405B" w:rsidP="005C18A7">
            <w:pPr>
              <w:rPr>
                <w:rFonts w:ascii="Times New Roman" w:hAnsi="Times New Roman"/>
              </w:rPr>
            </w:pPr>
            <w:r w:rsidRPr="00607C87">
              <w:rPr>
                <w:rFonts w:ascii="Times New Roman" w:hAnsi="Times New Roman"/>
              </w:rPr>
              <w:t>2)количество инструктажей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607C87" w:rsidRDefault="00903C96" w:rsidP="005914AC">
            <w:pPr>
              <w:jc w:val="both"/>
              <w:rPr>
                <w:rFonts w:ascii="Times New Roman" w:hAnsi="Times New Roman"/>
                <w:b/>
              </w:rPr>
            </w:pPr>
            <w:r w:rsidRPr="005914AC">
              <w:rPr>
                <w:rFonts w:ascii="Times New Roman" w:hAnsi="Times New Roman"/>
              </w:rPr>
              <w:t xml:space="preserve">Обучение сотрудников запланировано на </w:t>
            </w:r>
            <w:r w:rsidR="00607C87" w:rsidRPr="005914AC">
              <w:rPr>
                <w:rFonts w:ascii="Times New Roman" w:hAnsi="Times New Roman"/>
              </w:rPr>
              <w:t xml:space="preserve">начало </w:t>
            </w:r>
            <w:r w:rsidRPr="005914AC">
              <w:rPr>
                <w:rFonts w:ascii="Times New Roman" w:hAnsi="Times New Roman"/>
              </w:rPr>
              <w:t>2023</w:t>
            </w:r>
            <w:r w:rsidR="00607C87" w:rsidRPr="005914AC">
              <w:rPr>
                <w:rFonts w:ascii="Times New Roman" w:hAnsi="Times New Roman"/>
              </w:rPr>
              <w:t>-2024 учебного</w:t>
            </w:r>
            <w:r w:rsidRPr="005914AC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1438" w:type="dxa"/>
          </w:tcPr>
          <w:p w:rsidR="0087405B" w:rsidRPr="003B314B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8E0A4E">
        <w:trPr>
          <w:gridAfter w:val="1"/>
          <w:wAfter w:w="17" w:type="dxa"/>
          <w:trHeight w:val="45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FA0DEA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  <w:p w:rsidR="0087405B" w:rsidRPr="00FA0DEA" w:rsidRDefault="0087405B" w:rsidP="000D45E2">
            <w:pPr>
              <w:ind w:left="414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66" w:type="dxa"/>
            <w:shd w:val="clear" w:color="auto" w:fill="auto"/>
          </w:tcPr>
          <w:p w:rsidR="0087405B" w:rsidRPr="0061569C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  <w:color w:val="FF0000"/>
              </w:rPr>
            </w:pPr>
            <w:r w:rsidRPr="0061569C">
              <w:rPr>
                <w:rFonts w:ascii="Times New Roman" w:hAnsi="Times New Roman"/>
              </w:rPr>
              <w:t>Наличие/отсутствие, указать реквизиты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3B314B" w:rsidRDefault="007E66A9" w:rsidP="008E0A4E">
            <w:pPr>
              <w:jc w:val="center"/>
              <w:rPr>
                <w:rFonts w:ascii="Times New Roman" w:hAnsi="Times New Roman"/>
              </w:rPr>
            </w:pPr>
            <w:r w:rsidRPr="007E66A9">
              <w:rPr>
                <w:rFonts w:ascii="Times New Roman" w:hAnsi="Times New Roman"/>
              </w:rPr>
              <w:t>Планы эвакуации разработаны, находятся в процессе изготовления</w:t>
            </w:r>
          </w:p>
        </w:tc>
        <w:tc>
          <w:tcPr>
            <w:tcW w:w="1438" w:type="dxa"/>
          </w:tcPr>
          <w:p w:rsidR="0087405B" w:rsidRDefault="0087405B" w:rsidP="00D14136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571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FA0DEA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59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 xml:space="preserve">Обеспечение пропускного и </w:t>
            </w:r>
            <w:proofErr w:type="spellStart"/>
            <w:r w:rsidRPr="00FA0DEA">
              <w:rPr>
                <w:rFonts w:ascii="Times New Roman" w:hAnsi="Times New Roman"/>
              </w:rPr>
              <w:t>внутриобъектового</w:t>
            </w:r>
            <w:proofErr w:type="spellEnd"/>
            <w:r w:rsidRPr="00FA0DEA">
              <w:rPr>
                <w:rFonts w:ascii="Times New Roman" w:hAnsi="Times New Roman"/>
              </w:rPr>
              <w:t xml:space="preserve"> режимов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наличие/отсутствие, указать реквизиты</w:t>
            </w:r>
            <w:r>
              <w:rPr>
                <w:rFonts w:ascii="Times New Roman" w:hAnsi="Times New Roman"/>
              </w:rPr>
              <w:t xml:space="preserve"> документа</w:t>
            </w:r>
          </w:p>
        </w:tc>
        <w:tc>
          <w:tcPr>
            <w:tcW w:w="4734" w:type="dxa"/>
            <w:shd w:val="clear" w:color="auto" w:fill="auto"/>
          </w:tcPr>
          <w:p w:rsidR="0087405B" w:rsidRPr="00FD4FC0" w:rsidRDefault="004C7DA0" w:rsidP="005914AC">
            <w:pPr>
              <w:ind w:right="126"/>
              <w:jc w:val="both"/>
              <w:rPr>
                <w:rFonts w:ascii="Times New Roman" w:hAnsi="Times New Roman"/>
                <w:color w:val="000000"/>
              </w:rPr>
            </w:pPr>
            <w:r w:rsidRPr="004C7DA0">
              <w:rPr>
                <w:rFonts w:ascii="Times New Roman" w:hAnsi="Times New Roman"/>
                <w:color w:val="000000"/>
              </w:rPr>
              <w:t>Пропускной режим осуществляется  сторожем (предусмотрен в штатном расписании)</w:t>
            </w:r>
            <w:r w:rsidR="005914AC">
              <w:rPr>
                <w:rFonts w:ascii="Times New Roman" w:hAnsi="Times New Roman"/>
                <w:color w:val="000000"/>
              </w:rPr>
              <w:t xml:space="preserve">, </w:t>
            </w:r>
            <w:r w:rsidRPr="004C7DA0">
              <w:rPr>
                <w:rFonts w:ascii="Times New Roman" w:hAnsi="Times New Roman"/>
                <w:color w:val="000000"/>
              </w:rPr>
              <w:t>посетители колледжа проходят по удостоверению личности и</w:t>
            </w:r>
            <w:r w:rsidR="005914AC">
              <w:rPr>
                <w:rFonts w:ascii="Times New Roman" w:hAnsi="Times New Roman"/>
                <w:color w:val="000000"/>
              </w:rPr>
              <w:t xml:space="preserve"> </w:t>
            </w:r>
            <w:r w:rsidRPr="004C7DA0">
              <w:rPr>
                <w:rFonts w:ascii="Times New Roman" w:hAnsi="Times New Roman"/>
                <w:color w:val="000000"/>
              </w:rPr>
              <w:t>регистрируются в журнале посетителей</w:t>
            </w:r>
            <w:r w:rsidR="005914A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8" w:type="dxa"/>
          </w:tcPr>
          <w:p w:rsidR="0087405B" w:rsidRPr="003B314B" w:rsidRDefault="0087405B" w:rsidP="00581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36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FA0DEA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>Организация физической охраны</w:t>
            </w:r>
          </w:p>
        </w:tc>
        <w:tc>
          <w:tcPr>
            <w:tcW w:w="4666" w:type="dxa"/>
            <w:shd w:val="clear" w:color="auto" w:fill="auto"/>
          </w:tcPr>
          <w:p w:rsidR="0087405B" w:rsidRPr="007424D8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>1) предусмотрена в штатном расписании (вахтер, сторож);</w:t>
            </w:r>
          </w:p>
          <w:p w:rsidR="0087405B" w:rsidRPr="007424D8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 xml:space="preserve">2) заключен договор с подразделением Управления Федеральной службы войск </w:t>
            </w:r>
            <w:r w:rsidRPr="007424D8">
              <w:rPr>
                <w:rFonts w:ascii="Times New Roman" w:hAnsi="Times New Roman"/>
              </w:rPr>
              <w:lastRenderedPageBreak/>
              <w:t xml:space="preserve">национальной гвардии Российской Федерации по </w:t>
            </w:r>
            <w:r>
              <w:rPr>
                <w:rFonts w:ascii="Times New Roman" w:hAnsi="Times New Roman"/>
              </w:rPr>
              <w:t>Донецкой Народной Республике</w:t>
            </w:r>
            <w:r w:rsidRPr="007424D8">
              <w:rPr>
                <w:rFonts w:ascii="Times New Roman" w:hAnsi="Times New Roman"/>
              </w:rPr>
              <w:t xml:space="preserve"> (указать реквизиты):</w:t>
            </w:r>
          </w:p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>3) заключен договор с частым охранным предприятием (указать реквизиты)</w:t>
            </w:r>
          </w:p>
        </w:tc>
        <w:tc>
          <w:tcPr>
            <w:tcW w:w="4734" w:type="dxa"/>
            <w:shd w:val="clear" w:color="auto" w:fill="auto"/>
          </w:tcPr>
          <w:p w:rsidR="0087405B" w:rsidRDefault="007E6536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</w:t>
            </w:r>
            <w:r w:rsidR="00C62B33">
              <w:rPr>
                <w:rFonts w:ascii="Times New Roman" w:hAnsi="Times New Roman"/>
              </w:rPr>
              <w:t>В штатном расписании предусмотрена должность с</w:t>
            </w:r>
            <w:r>
              <w:rPr>
                <w:rFonts w:ascii="Times New Roman" w:hAnsi="Times New Roman"/>
              </w:rPr>
              <w:t>торож</w:t>
            </w:r>
            <w:r w:rsidR="00C62B33">
              <w:rPr>
                <w:rFonts w:ascii="Times New Roman" w:hAnsi="Times New Roman"/>
              </w:rPr>
              <w:t>а.</w:t>
            </w:r>
          </w:p>
          <w:p w:rsidR="0087405B" w:rsidRDefault="0087405B" w:rsidP="005C18A7">
            <w:pPr>
              <w:rPr>
                <w:rFonts w:ascii="Times New Roman" w:hAnsi="Times New Roman"/>
              </w:rPr>
            </w:pPr>
          </w:p>
          <w:p w:rsidR="0087405B" w:rsidRPr="00DD1A1D" w:rsidRDefault="0087405B" w:rsidP="005C18A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38" w:type="dxa"/>
          </w:tcPr>
          <w:p w:rsidR="0087405B" w:rsidRDefault="0087405B" w:rsidP="00D91B9C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4B13DE">
        <w:trPr>
          <w:gridAfter w:val="1"/>
          <w:wAfter w:w="17" w:type="dxa"/>
          <w:trHeight w:val="709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FA0DEA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>Наличие кнопки тревожной сигнализации (далее – КТС)</w:t>
            </w:r>
          </w:p>
        </w:tc>
        <w:tc>
          <w:tcPr>
            <w:tcW w:w="4666" w:type="dxa"/>
            <w:shd w:val="clear" w:color="auto" w:fill="auto"/>
          </w:tcPr>
          <w:p w:rsidR="0087405B" w:rsidRPr="007424D8" w:rsidRDefault="0087405B" w:rsidP="005C18A7">
            <w:pPr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>1) наличие и исправность;</w:t>
            </w:r>
          </w:p>
          <w:p w:rsidR="0087405B" w:rsidRPr="007424D8" w:rsidRDefault="0087405B" w:rsidP="005C18A7">
            <w:pPr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87405B" w:rsidRPr="007424D8" w:rsidRDefault="0087405B" w:rsidP="005C18A7">
            <w:pPr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 xml:space="preserve">3) договор на обслуживание (указать реквизиты);  </w:t>
            </w:r>
          </w:p>
          <w:p w:rsidR="0087405B" w:rsidRPr="007424D8" w:rsidRDefault="0087405B" w:rsidP="005C18A7">
            <w:pPr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>4) КТС отсутствует (причина, принимаемые меры);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424D8">
              <w:rPr>
                <w:rFonts w:ascii="Times New Roman" w:hAnsi="Times New Roman"/>
              </w:rPr>
              <w:t>5) КТС не обслуживается (причина, принимаемые меры)</w:t>
            </w:r>
          </w:p>
        </w:tc>
        <w:tc>
          <w:tcPr>
            <w:tcW w:w="4734" w:type="dxa"/>
            <w:shd w:val="clear" w:color="auto" w:fill="auto"/>
          </w:tcPr>
          <w:p w:rsidR="0087405B" w:rsidRPr="004F2CBA" w:rsidRDefault="004F2CBA" w:rsidP="005C18A7">
            <w:pPr>
              <w:jc w:val="both"/>
              <w:rPr>
                <w:rFonts w:ascii="Times New Roman" w:hAnsi="Times New Roman"/>
              </w:rPr>
            </w:pPr>
            <w:r w:rsidRPr="004F2CBA">
              <w:rPr>
                <w:rFonts w:ascii="Times New Roman" w:hAnsi="Times New Roman"/>
              </w:rPr>
              <w:t>В наличии Договор на установку тревожных кнопок с ООО Комплекс безопасности Квадро-1 №11/11-4 от 11.11.2023</w:t>
            </w:r>
          </w:p>
        </w:tc>
        <w:tc>
          <w:tcPr>
            <w:tcW w:w="1438" w:type="dxa"/>
          </w:tcPr>
          <w:p w:rsidR="0087405B" w:rsidRPr="00E7532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9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Система охранной сигнализации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1) наличие и исправность;</w:t>
            </w:r>
          </w:p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2) договор на обслуживание (указать реквизиты);</w:t>
            </w:r>
          </w:p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3) отсутствует (причина, принимаемые меры);</w:t>
            </w:r>
          </w:p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4) не обслуживается (причина, принимаемые меры)</w:t>
            </w:r>
          </w:p>
        </w:tc>
        <w:tc>
          <w:tcPr>
            <w:tcW w:w="4734" w:type="dxa"/>
            <w:shd w:val="clear" w:color="auto" w:fill="auto"/>
          </w:tcPr>
          <w:p w:rsidR="0087405B" w:rsidRPr="003B22B7" w:rsidRDefault="003B22B7" w:rsidP="005C18A7">
            <w:pPr>
              <w:ind w:right="132"/>
              <w:jc w:val="both"/>
              <w:rPr>
                <w:rFonts w:ascii="Times New Roman" w:hAnsi="Times New Roman"/>
              </w:rPr>
            </w:pPr>
            <w:r w:rsidRPr="003B22B7">
              <w:rPr>
                <w:rFonts w:ascii="Times New Roman" w:hAnsi="Times New Roman"/>
              </w:rPr>
              <w:t>Система охранной сигнализации нет</w:t>
            </w:r>
          </w:p>
        </w:tc>
        <w:tc>
          <w:tcPr>
            <w:tcW w:w="1438" w:type="dxa"/>
          </w:tcPr>
          <w:p w:rsidR="0087405B" w:rsidRPr="00445B1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numPr>
                <w:ilvl w:val="1"/>
                <w:numId w:val="2"/>
              </w:numPr>
              <w:tabs>
                <w:tab w:val="clear" w:pos="360"/>
                <w:tab w:val="left" w:pos="201"/>
                <w:tab w:val="left" w:pos="343"/>
                <w:tab w:val="num" w:pos="644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 наличие;</w:t>
            </w:r>
          </w:p>
          <w:p w:rsidR="0087405B" w:rsidRPr="007B0290" w:rsidRDefault="0087405B" w:rsidP="005C18A7">
            <w:pPr>
              <w:numPr>
                <w:ilvl w:val="1"/>
                <w:numId w:val="2"/>
              </w:numPr>
              <w:tabs>
                <w:tab w:val="clear" w:pos="360"/>
                <w:tab w:val="left" w:pos="201"/>
                <w:tab w:val="left" w:pos="343"/>
                <w:tab w:val="num" w:pos="644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 отсутствует (причина, принимаемые меры)</w:t>
            </w:r>
          </w:p>
        </w:tc>
        <w:tc>
          <w:tcPr>
            <w:tcW w:w="4734" w:type="dxa"/>
            <w:shd w:val="clear" w:color="auto" w:fill="auto"/>
          </w:tcPr>
          <w:p w:rsidR="0087405B" w:rsidRPr="00BD283A" w:rsidRDefault="007C4471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в наличии</w:t>
            </w:r>
          </w:p>
        </w:tc>
        <w:tc>
          <w:tcPr>
            <w:tcW w:w="1438" w:type="dxa"/>
          </w:tcPr>
          <w:p w:rsidR="0087405B" w:rsidRPr="00BD283A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1) наличие;</w:t>
            </w:r>
          </w:p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2) отсутствует (причина, принимаемые меры)</w:t>
            </w:r>
          </w:p>
        </w:tc>
        <w:tc>
          <w:tcPr>
            <w:tcW w:w="4734" w:type="dxa"/>
            <w:shd w:val="clear" w:color="auto" w:fill="auto"/>
          </w:tcPr>
          <w:p w:rsidR="0087405B" w:rsidRPr="00DD1A1D" w:rsidRDefault="007A4ABF" w:rsidP="005C18A7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Нет в наличии</w:t>
            </w:r>
          </w:p>
        </w:tc>
        <w:tc>
          <w:tcPr>
            <w:tcW w:w="1438" w:type="dxa"/>
          </w:tcPr>
          <w:p w:rsidR="0087405B" w:rsidRPr="00BD283A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1) наличие</w:t>
            </w:r>
            <w:r>
              <w:rPr>
                <w:rFonts w:ascii="Times New Roman" w:hAnsi="Times New Roman"/>
              </w:rPr>
              <w:t xml:space="preserve"> ограждения</w:t>
            </w:r>
            <w:r w:rsidRPr="007B0290">
              <w:rPr>
                <w:rFonts w:ascii="Times New Roman" w:hAnsi="Times New Roman"/>
              </w:rPr>
              <w:t>;</w:t>
            </w:r>
          </w:p>
          <w:p w:rsidR="0087405B" w:rsidRPr="007B0290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>состояние ограждения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FD4FC0" w:rsidRDefault="00AA005C" w:rsidP="005C18A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 в наличии</w:t>
            </w:r>
          </w:p>
        </w:tc>
        <w:tc>
          <w:tcPr>
            <w:tcW w:w="1438" w:type="dxa"/>
          </w:tcPr>
          <w:p w:rsidR="0087405B" w:rsidRPr="00FD4FC0" w:rsidRDefault="0087405B" w:rsidP="005C18A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FA0DEA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>Оснащение объектов (территорий) системой наружного освещения</w:t>
            </w:r>
          </w:p>
        </w:tc>
        <w:tc>
          <w:tcPr>
            <w:tcW w:w="4666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>1) наличие;</w:t>
            </w:r>
          </w:p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 w:rsidRPr="00FA0DEA">
              <w:rPr>
                <w:rFonts w:ascii="Times New Roman" w:hAnsi="Times New Roman"/>
              </w:rPr>
              <w:t>2) исправность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B74B1C" w:rsidRPr="005D40AC" w:rsidRDefault="00B74B1C" w:rsidP="00B74B1C">
            <w:pPr>
              <w:jc w:val="both"/>
              <w:rPr>
                <w:rFonts w:ascii="Times New Roman" w:hAnsi="Times New Roman"/>
              </w:rPr>
            </w:pPr>
            <w:r w:rsidRPr="005D40AC">
              <w:rPr>
                <w:rFonts w:ascii="Times New Roman" w:hAnsi="Times New Roman"/>
              </w:rPr>
              <w:t>Системы наружного освещения террито</w:t>
            </w:r>
            <w:r w:rsidR="00AA005C" w:rsidRPr="005D40AC">
              <w:rPr>
                <w:rFonts w:ascii="Times New Roman" w:hAnsi="Times New Roman"/>
              </w:rPr>
              <w:t>рии учебных корпусов частичная</w:t>
            </w:r>
            <w:r w:rsidRPr="005D40AC">
              <w:rPr>
                <w:rFonts w:ascii="Times New Roman" w:hAnsi="Times New Roman"/>
              </w:rPr>
              <w:t>.</w:t>
            </w:r>
          </w:p>
          <w:p w:rsidR="0087405B" w:rsidRPr="005D40AC" w:rsidRDefault="0087405B" w:rsidP="00B74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25289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FA0DEA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FA0DEA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укрытия (убежища)</w:t>
            </w:r>
          </w:p>
        </w:tc>
        <w:tc>
          <w:tcPr>
            <w:tcW w:w="4666" w:type="dxa"/>
            <w:shd w:val="clear" w:color="auto" w:fill="auto"/>
          </w:tcPr>
          <w:p w:rsidR="0087405B" w:rsidRDefault="0087405B" w:rsidP="005C18A7">
            <w:pPr>
              <w:numPr>
                <w:ilvl w:val="0"/>
                <w:numId w:val="5"/>
              </w:numPr>
              <w:ind w:left="-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  <w:p w:rsidR="0087405B" w:rsidRPr="00FA0DEA" w:rsidRDefault="0087405B" w:rsidP="005C18A7">
            <w:pPr>
              <w:numPr>
                <w:ilvl w:val="0"/>
                <w:numId w:val="5"/>
              </w:numPr>
              <w:ind w:left="-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F2142B" w:rsidRDefault="00F2142B" w:rsidP="005C18A7">
            <w:pPr>
              <w:jc w:val="both"/>
              <w:rPr>
                <w:rFonts w:ascii="Times New Roman" w:hAnsi="Times New Roman"/>
              </w:rPr>
            </w:pPr>
            <w:r w:rsidRPr="00F2142B">
              <w:rPr>
                <w:rFonts w:ascii="Times New Roman" w:hAnsi="Times New Roman"/>
              </w:rPr>
              <w:t>Есть в наличии</w:t>
            </w:r>
          </w:p>
        </w:tc>
        <w:tc>
          <w:tcPr>
            <w:tcW w:w="1438" w:type="dxa"/>
          </w:tcPr>
          <w:p w:rsidR="0087405B" w:rsidRPr="0025289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87405B" w:rsidRPr="004321FC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4321FC"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</w:rPr>
              <w:t>7</w:t>
            </w:r>
            <w:r w:rsidRPr="004321FC">
              <w:rPr>
                <w:rFonts w:ascii="Times New Roman" w:hAnsi="Times New Roman"/>
                <w:b/>
              </w:rPr>
              <w:t>. Информационная безопасность</w:t>
            </w:r>
          </w:p>
        </w:tc>
      </w:tr>
      <w:tr w:rsidR="0087405B" w:rsidRPr="007B0290" w:rsidTr="005C18A7">
        <w:trPr>
          <w:gridAfter w:val="1"/>
          <w:wAfter w:w="17" w:type="dxa"/>
          <w:trHeight w:val="172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D6764B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D6764B" w:rsidRDefault="0087405B" w:rsidP="005C18A7">
            <w:pPr>
              <w:rPr>
                <w:rFonts w:ascii="Times New Roman" w:hAnsi="Times New Roman"/>
              </w:rPr>
            </w:pPr>
            <w:r w:rsidRPr="00D6764B">
              <w:rPr>
                <w:rFonts w:ascii="Times New Roman" w:hAnsi="Times New Roman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66" w:type="dxa"/>
            <w:shd w:val="clear" w:color="auto" w:fill="auto"/>
          </w:tcPr>
          <w:p w:rsidR="0087405B" w:rsidRPr="00D6764B" w:rsidRDefault="0087405B" w:rsidP="005C18A7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6764B">
              <w:rPr>
                <w:rFonts w:ascii="Times New Roman" w:hAnsi="Times New Roman"/>
              </w:rPr>
              <w:t>Даты проверок (указать реквизиты)</w:t>
            </w:r>
          </w:p>
        </w:tc>
        <w:tc>
          <w:tcPr>
            <w:tcW w:w="4734" w:type="dxa"/>
            <w:shd w:val="clear" w:color="auto" w:fill="auto"/>
          </w:tcPr>
          <w:p w:rsidR="00D6764B" w:rsidRDefault="00D6764B" w:rsidP="005914AC">
            <w:pPr>
              <w:widowControl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lang w:eastAsia="en-US"/>
              </w:rPr>
              <w:t>Проведена ревизия библиотечного фонда на наличие литературы,</w:t>
            </w:r>
            <w:r w:rsidR="005914AC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lang w:eastAsia="en-US"/>
              </w:rPr>
              <w:t>причиняющий вред здоровью обучающихся, составлен Акты</w:t>
            </w:r>
            <w:r w:rsidR="005914AC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lang w:eastAsia="en-US"/>
              </w:rPr>
              <w:t>проверки библиотечного фонда на наличие литературы,</w:t>
            </w:r>
            <w:r w:rsidR="005914AC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lang w:eastAsia="en-US"/>
              </w:rPr>
              <w:t>причиняющий вред здоровью обучающихся № 1 от 27.07.2023 года.</w:t>
            </w:r>
          </w:p>
          <w:p w:rsidR="0087405B" w:rsidRPr="00B45DEB" w:rsidRDefault="006A324B" w:rsidP="005914AC">
            <w:pPr>
              <w:widowControl/>
              <w:jc w:val="both"/>
              <w:rPr>
                <w:rFonts w:ascii="Times New Roman" w:hAnsi="Times New Roman"/>
                <w:color w:val="FF0000"/>
              </w:rPr>
            </w:pPr>
            <w:r w:rsidRPr="006A324B">
              <w:rPr>
                <w:rFonts w:ascii="TimesNewRomanPSMT" w:eastAsia="Calibri" w:hAnsi="TimesNewRomanPSMT" w:cs="TimesNewRomanPSMT"/>
                <w:lang w:eastAsia="en-US"/>
              </w:rPr>
              <w:t>Литературы</w:t>
            </w:r>
            <w:r w:rsidR="00D6764B" w:rsidRPr="006A324B">
              <w:rPr>
                <w:rFonts w:ascii="TimesNewRomanPSMT" w:eastAsia="Calibri" w:hAnsi="TimesNewRomanPSMT" w:cs="TimesNewRomanPSMT"/>
                <w:lang w:eastAsia="en-US"/>
              </w:rPr>
              <w:t xml:space="preserve"> экстремистской направленности </w:t>
            </w:r>
            <w:r w:rsidRPr="006A324B">
              <w:rPr>
                <w:rFonts w:ascii="TimesNewRomanPSMT" w:eastAsia="Calibri" w:hAnsi="TimesNewRomanPSMT" w:cs="TimesNewRomanPSMT"/>
                <w:lang w:eastAsia="en-US"/>
              </w:rPr>
              <w:t xml:space="preserve"> нет.</w:t>
            </w:r>
          </w:p>
        </w:tc>
        <w:tc>
          <w:tcPr>
            <w:tcW w:w="1438" w:type="dxa"/>
          </w:tcPr>
          <w:p w:rsidR="0087405B" w:rsidRPr="008F43BE" w:rsidRDefault="0087405B" w:rsidP="005C18A7">
            <w:pPr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885879">
              <w:rPr>
                <w:rFonts w:ascii="Times New Roman" w:hAnsi="Times New Roman"/>
              </w:rPr>
              <w:t>наличие/отсутствие</w:t>
            </w:r>
          </w:p>
        </w:tc>
        <w:tc>
          <w:tcPr>
            <w:tcW w:w="4734" w:type="dxa"/>
            <w:shd w:val="clear" w:color="auto" w:fill="auto"/>
          </w:tcPr>
          <w:p w:rsidR="009B0901" w:rsidRPr="00294EB0" w:rsidRDefault="009B0901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94EB0">
              <w:rPr>
                <w:rFonts w:ascii="Times New Roman" w:eastAsia="Calibri" w:hAnsi="Times New Roman"/>
                <w:lang w:eastAsia="en-US"/>
              </w:rPr>
              <w:t>Доступ к информационно-телекоммуникационной сети «Интернет» обеспечен.</w:t>
            </w:r>
          </w:p>
          <w:p w:rsidR="00DF56F0" w:rsidRPr="00294EB0" w:rsidRDefault="009B0901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94EB0">
              <w:rPr>
                <w:rFonts w:ascii="Times New Roman" w:eastAsia="Calibri" w:hAnsi="Times New Roman"/>
                <w:lang w:eastAsia="en-US"/>
              </w:rPr>
              <w:t xml:space="preserve">Договор </w:t>
            </w:r>
            <w:r w:rsidR="00294EB0" w:rsidRPr="00294EB0">
              <w:rPr>
                <w:rFonts w:ascii="Times New Roman" w:eastAsia="Calibri" w:hAnsi="Times New Roman"/>
                <w:lang w:eastAsia="en-US"/>
              </w:rPr>
              <w:t xml:space="preserve">№ 5489 оказание услуг по предоставлению доступа к сети  </w:t>
            </w:r>
            <w:r w:rsidR="00294EB0" w:rsidRPr="00294EB0">
              <w:rPr>
                <w:rFonts w:ascii="TimesNewRomanPSMT" w:eastAsia="Calibri" w:hAnsi="TimesNewRomanPSMT" w:cs="TimesNewRomanPSMT"/>
                <w:lang w:eastAsia="en-US"/>
              </w:rPr>
              <w:t>INTERNRT</w:t>
            </w:r>
            <w:r w:rsidR="00294EB0" w:rsidRPr="00294EB0">
              <w:rPr>
                <w:rFonts w:ascii="Times New Roman" w:eastAsia="Calibri" w:hAnsi="Times New Roman"/>
                <w:lang w:eastAsia="en-US"/>
              </w:rPr>
              <w:t xml:space="preserve"> от 04.05.2023г. ГУП ДНР «КОМТЕЛ». </w:t>
            </w:r>
          </w:p>
          <w:p w:rsidR="00294EB0" w:rsidRPr="00294EB0" w:rsidRDefault="00294EB0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94EB0">
              <w:rPr>
                <w:rFonts w:ascii="Times New Roman" w:eastAsia="Calibri" w:hAnsi="Times New Roman"/>
                <w:lang w:eastAsia="en-US"/>
              </w:rPr>
              <w:t xml:space="preserve">Договор № 23/3-60И оказание услуг по предоставлению доступа к сети  </w:t>
            </w:r>
            <w:r w:rsidRPr="00294EB0">
              <w:rPr>
                <w:rFonts w:ascii="TimesNewRomanPSMT" w:eastAsia="Calibri" w:hAnsi="TimesNewRomanPSMT" w:cs="TimesNewRomanPSMT"/>
                <w:lang w:eastAsia="en-US"/>
              </w:rPr>
              <w:t>INTERNRT</w:t>
            </w:r>
            <w:r w:rsidRPr="00294EB0">
              <w:rPr>
                <w:rFonts w:ascii="Times New Roman" w:eastAsia="Calibri" w:hAnsi="Times New Roman"/>
                <w:lang w:eastAsia="en-US"/>
              </w:rPr>
              <w:t xml:space="preserve"> от 23.03.2023г. ООО «</w:t>
            </w:r>
            <w:proofErr w:type="spellStart"/>
            <w:r w:rsidRPr="00294EB0">
              <w:rPr>
                <w:rFonts w:ascii="Times New Roman" w:eastAsia="Calibri" w:hAnsi="Times New Roman"/>
                <w:lang w:eastAsia="en-US"/>
              </w:rPr>
              <w:t>Амик</w:t>
            </w:r>
            <w:proofErr w:type="spellEnd"/>
            <w:r w:rsidRPr="00294EB0">
              <w:rPr>
                <w:rFonts w:ascii="Times New Roman" w:eastAsia="Calibri" w:hAnsi="Times New Roman"/>
                <w:lang w:eastAsia="en-US"/>
              </w:rPr>
              <w:t xml:space="preserve">». </w:t>
            </w:r>
          </w:p>
          <w:p w:rsidR="0087405B" w:rsidRDefault="00294EB0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94EB0">
              <w:rPr>
                <w:rFonts w:ascii="Times New Roman" w:eastAsia="Calibri" w:hAnsi="Times New Roman"/>
                <w:lang w:eastAsia="en-US"/>
              </w:rPr>
              <w:t xml:space="preserve">Договор № 71105 оказание услуг по предоставлению доступа к сети  </w:t>
            </w:r>
            <w:r w:rsidRPr="00294EB0">
              <w:rPr>
                <w:rFonts w:ascii="TimesNewRomanPSMT" w:eastAsia="Calibri" w:hAnsi="TimesNewRomanPSMT" w:cs="TimesNewRomanPSMT"/>
                <w:lang w:eastAsia="en-US"/>
              </w:rPr>
              <w:t>INTERNRT</w:t>
            </w:r>
            <w:r w:rsidRPr="00294EB0">
              <w:rPr>
                <w:rFonts w:ascii="Times New Roman" w:eastAsia="Calibri" w:hAnsi="Times New Roman"/>
                <w:lang w:eastAsia="en-US"/>
              </w:rPr>
              <w:t xml:space="preserve">  от 15.03.2023г. ООО «Тринити»</w:t>
            </w:r>
            <w:r w:rsidR="005914AC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FB5136" w:rsidRPr="00294EB0" w:rsidRDefault="00FB5136" w:rsidP="005914AC">
            <w:pPr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077503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077503" w:rsidRDefault="0087405B" w:rsidP="005C18A7">
            <w:pPr>
              <w:rPr>
                <w:rFonts w:ascii="Times New Roman" w:hAnsi="Times New Roman"/>
              </w:rPr>
            </w:pPr>
            <w:r w:rsidRPr="00077503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</w:tc>
        <w:tc>
          <w:tcPr>
            <w:tcW w:w="4666" w:type="dxa"/>
            <w:shd w:val="clear" w:color="auto" w:fill="auto"/>
          </w:tcPr>
          <w:p w:rsidR="0087405B" w:rsidRPr="00077503" w:rsidRDefault="0087405B" w:rsidP="005C18A7">
            <w:pPr>
              <w:rPr>
                <w:rFonts w:ascii="Times New Roman" w:hAnsi="Times New Roman"/>
              </w:rPr>
            </w:pPr>
            <w:r w:rsidRPr="00077503">
              <w:rPr>
                <w:rFonts w:ascii="Times New Roman" w:hAnsi="Times New Roman"/>
              </w:rPr>
              <w:t>указать количество</w:t>
            </w:r>
          </w:p>
        </w:tc>
        <w:tc>
          <w:tcPr>
            <w:tcW w:w="4734" w:type="dxa"/>
            <w:shd w:val="clear" w:color="auto" w:fill="auto"/>
          </w:tcPr>
          <w:p w:rsidR="00E7502E" w:rsidRPr="00077503" w:rsidRDefault="00E7502E" w:rsidP="005914AC">
            <w:pPr>
              <w:widowControl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077503">
              <w:rPr>
                <w:rFonts w:ascii="TimesNewRomanPSMT" w:eastAsia="Calibri" w:hAnsi="TimesNewRomanPSMT" w:cs="TimesNewRomanPSMT"/>
                <w:lang w:eastAsia="en-US"/>
              </w:rPr>
              <w:t>1) для органи</w:t>
            </w:r>
            <w:r w:rsidR="002337DE" w:rsidRPr="00077503">
              <w:rPr>
                <w:rFonts w:ascii="TimesNewRomanPSMT" w:eastAsia="Calibri" w:hAnsi="TimesNewRomanPSMT" w:cs="TimesNewRomanPSMT"/>
                <w:lang w:eastAsia="en-US"/>
              </w:rPr>
              <w:t>зации образовательного процесса используется – 41 единиц</w:t>
            </w:r>
            <w:r w:rsidR="005914AC">
              <w:rPr>
                <w:rFonts w:ascii="TimesNewRomanPSMT" w:eastAsia="Calibri" w:hAnsi="TimesNewRomanPSMT" w:cs="TimesNewRomanPSMT"/>
                <w:lang w:eastAsia="en-US"/>
              </w:rPr>
              <w:t>а</w:t>
            </w:r>
            <w:r w:rsidR="002337DE" w:rsidRPr="00077503">
              <w:rPr>
                <w:rFonts w:ascii="TimesNewRomanPSMT" w:eastAsia="Calibri" w:hAnsi="TimesNewRomanPSMT" w:cs="TimesNewRomanPSMT"/>
                <w:lang w:eastAsia="en-US"/>
              </w:rPr>
              <w:t>;</w:t>
            </w:r>
          </w:p>
          <w:p w:rsidR="00E7502E" w:rsidRPr="00077503" w:rsidRDefault="00E7502E" w:rsidP="005914AC">
            <w:pPr>
              <w:widowControl/>
              <w:jc w:val="both"/>
              <w:rPr>
                <w:rFonts w:ascii="TimesNewRomanPSMT" w:eastAsia="Calibri" w:hAnsi="TimesNewRomanPSMT" w:cs="TimesNewRomanPSMT"/>
                <w:lang w:eastAsia="en-US"/>
              </w:rPr>
            </w:pPr>
            <w:r w:rsidRPr="00077503">
              <w:rPr>
                <w:rFonts w:ascii="TimesNewRomanPSMT" w:eastAsia="Calibri" w:hAnsi="TimesNewRomanPSMT" w:cs="TimesNewRomanPSMT"/>
                <w:lang w:eastAsia="en-US"/>
              </w:rPr>
              <w:t xml:space="preserve">2) для организации деятельности </w:t>
            </w:r>
            <w:r w:rsidR="002337DE" w:rsidRPr="00077503">
              <w:rPr>
                <w:rFonts w:ascii="TimesNewRomanPSMT" w:eastAsia="Calibri" w:hAnsi="TimesNewRomanPSMT" w:cs="TimesNewRomanPSMT"/>
                <w:lang w:eastAsia="en-US"/>
              </w:rPr>
              <w:t>структурных подразделений - 30</w:t>
            </w:r>
          </w:p>
          <w:p w:rsidR="00E7502E" w:rsidRPr="00077503" w:rsidRDefault="00FA73BB" w:rsidP="00E7502E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r w:rsidRPr="00077503">
              <w:rPr>
                <w:rFonts w:ascii="TimesNewRomanPSMT" w:eastAsia="Calibri" w:hAnsi="TimesNewRomanPSMT" w:cs="TimesNewRomanPSMT"/>
                <w:lang w:eastAsia="en-US"/>
              </w:rPr>
              <w:t>е</w:t>
            </w:r>
            <w:r w:rsidR="00E7502E" w:rsidRPr="00077503">
              <w:rPr>
                <w:rFonts w:ascii="TimesNewRomanPSMT" w:eastAsia="Calibri" w:hAnsi="TimesNewRomanPSMT" w:cs="TimesNewRomanPSMT"/>
                <w:lang w:eastAsia="en-US"/>
              </w:rPr>
              <w:t>диниц</w:t>
            </w:r>
            <w:r w:rsidRPr="00077503">
              <w:rPr>
                <w:rFonts w:ascii="TimesNewRomanPSMT" w:eastAsia="Calibri" w:hAnsi="TimesNewRomanPSMT" w:cs="TimesNewRomanPSMT"/>
                <w:lang w:eastAsia="en-US"/>
              </w:rPr>
              <w:t>.</w:t>
            </w:r>
          </w:p>
          <w:p w:rsidR="0087405B" w:rsidRPr="00077503" w:rsidRDefault="0087405B" w:rsidP="00E7502E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87405B" w:rsidRPr="001C4F16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885879">
              <w:rPr>
                <w:rFonts w:ascii="Times New Roman" w:hAnsi="Times New Roman"/>
              </w:rPr>
              <w:t>наличие/отсутствие (указать реквизиты документа)</w:t>
            </w:r>
          </w:p>
        </w:tc>
        <w:tc>
          <w:tcPr>
            <w:tcW w:w="4734" w:type="dxa"/>
            <w:shd w:val="clear" w:color="auto" w:fill="auto"/>
          </w:tcPr>
          <w:p w:rsidR="0087405B" w:rsidRPr="00195F83" w:rsidRDefault="00195F83" w:rsidP="005C18A7">
            <w:pPr>
              <w:rPr>
                <w:rFonts w:ascii="Times New Roman" w:hAnsi="Times New Roman"/>
              </w:rPr>
            </w:pPr>
            <w:r w:rsidRPr="00195F83">
              <w:rPr>
                <w:rFonts w:ascii="Times New Roman" w:hAnsi="Times New Roman"/>
              </w:rPr>
              <w:t>нет</w:t>
            </w:r>
          </w:p>
        </w:tc>
        <w:tc>
          <w:tcPr>
            <w:tcW w:w="1438" w:type="dxa"/>
          </w:tcPr>
          <w:p w:rsidR="0087405B" w:rsidRPr="001C4F16" w:rsidRDefault="0087405B" w:rsidP="005C18A7">
            <w:pPr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825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66" w:type="dxa"/>
            <w:shd w:val="clear" w:color="auto" w:fill="auto"/>
          </w:tcPr>
          <w:p w:rsidR="0087405B" w:rsidRPr="00885879" w:rsidRDefault="0087405B" w:rsidP="005C18A7">
            <w:pPr>
              <w:rPr>
                <w:rFonts w:ascii="Times New Roman" w:hAnsi="Times New Roman"/>
              </w:rPr>
            </w:pPr>
            <w:r w:rsidRPr="00885879">
              <w:rPr>
                <w:rFonts w:ascii="Times New Roman" w:hAnsi="Times New Roman"/>
              </w:rPr>
              <w:t>1) наименование и тип контент – фильтра;</w:t>
            </w:r>
          </w:p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885879">
              <w:rPr>
                <w:rFonts w:ascii="Times New Roman" w:hAnsi="Times New Roman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4734" w:type="dxa"/>
            <w:shd w:val="clear" w:color="auto" w:fill="auto"/>
          </w:tcPr>
          <w:p w:rsidR="0087405B" w:rsidRPr="00642871" w:rsidRDefault="00642871" w:rsidP="005C18A7">
            <w:pPr>
              <w:rPr>
                <w:rFonts w:asciiTheme="minorHAnsi" w:hAnsiTheme="minorHAnsi" w:cs="Liberation Serif"/>
              </w:rPr>
            </w:pPr>
            <w:r w:rsidRPr="005914AC">
              <w:rPr>
                <w:rFonts w:ascii="Times New Roman" w:hAnsi="Times New Roman"/>
              </w:rPr>
              <w:t>нет</w:t>
            </w:r>
          </w:p>
        </w:tc>
        <w:tc>
          <w:tcPr>
            <w:tcW w:w="1438" w:type="dxa"/>
          </w:tcPr>
          <w:p w:rsidR="0087405B" w:rsidRPr="00B90020" w:rsidRDefault="0087405B" w:rsidP="005C18A7">
            <w:pPr>
              <w:rPr>
                <w:rFonts w:ascii="Liberation Serif" w:hAnsi="Liberation Serif" w:cs="Liberation Serif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A35213" w:rsidRDefault="0087405B" w:rsidP="000D45E2">
            <w:pPr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A35213" w:rsidRDefault="0087405B" w:rsidP="005C18A7">
            <w:pPr>
              <w:rPr>
                <w:rFonts w:ascii="Times New Roman" w:hAnsi="Times New Roman"/>
              </w:rPr>
            </w:pPr>
            <w:r w:rsidRPr="00A35213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666" w:type="dxa"/>
            <w:shd w:val="clear" w:color="auto" w:fill="auto"/>
          </w:tcPr>
          <w:p w:rsidR="0087405B" w:rsidRPr="00A35213" w:rsidRDefault="0087405B" w:rsidP="005C18A7">
            <w:pPr>
              <w:rPr>
                <w:rFonts w:ascii="Times New Roman" w:hAnsi="Times New Roman"/>
              </w:rPr>
            </w:pPr>
            <w:r w:rsidRPr="00A35213">
              <w:rPr>
                <w:rFonts w:ascii="Times New Roman" w:hAnsi="Times New Roman"/>
              </w:rPr>
              <w:t>наличие/отсутствие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2B2DC0" w:rsidRDefault="00A35213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Уголок безопасности дорожного движения расположен в кабинете «Основы безопасности жизнедеятельности»  в учебном корпусе № 3 по адресу: ул. Павлодарская, 14а.</w:t>
            </w:r>
          </w:p>
        </w:tc>
        <w:tc>
          <w:tcPr>
            <w:tcW w:w="1438" w:type="dxa"/>
          </w:tcPr>
          <w:p w:rsidR="0087405B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E25284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E25284" w:rsidRDefault="0087405B" w:rsidP="005C18A7">
            <w:pPr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66" w:type="dxa"/>
            <w:shd w:val="clear" w:color="auto" w:fill="auto"/>
          </w:tcPr>
          <w:p w:rsidR="0087405B" w:rsidRPr="00E25284" w:rsidRDefault="0087405B" w:rsidP="005C18A7">
            <w:pPr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87405B" w:rsidRPr="00E25284" w:rsidRDefault="0087405B" w:rsidP="005C18A7">
            <w:pPr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>2) количество пешеходных переходов, расположенных на маршрутах движения детей в соответствие с ГОСТом;</w:t>
            </w:r>
          </w:p>
          <w:p w:rsidR="0087405B" w:rsidRPr="00E25284" w:rsidRDefault="0087405B" w:rsidP="005C18A7">
            <w:pPr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>3) 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4734" w:type="dxa"/>
            <w:shd w:val="clear" w:color="auto" w:fill="auto"/>
          </w:tcPr>
          <w:p w:rsidR="0087405B" w:rsidRPr="00E25284" w:rsidRDefault="00E25284" w:rsidP="005914AC">
            <w:pPr>
              <w:jc w:val="both"/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 xml:space="preserve">1) ограждение территории образовательной организации, исключающего выход на проезжую часть – отсутствует. </w:t>
            </w:r>
          </w:p>
          <w:p w:rsidR="00E25284" w:rsidRPr="00E25284" w:rsidRDefault="00E25284" w:rsidP="005914AC">
            <w:pPr>
              <w:jc w:val="both"/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 xml:space="preserve">2) количество пешеходных переходов, расположенных на маршрутах движения детей в соответствие с ГОСТом – 3 шт. </w:t>
            </w:r>
          </w:p>
          <w:p w:rsidR="00E25284" w:rsidRPr="00E25284" w:rsidRDefault="00E25284" w:rsidP="005914AC">
            <w:pPr>
              <w:jc w:val="both"/>
              <w:rPr>
                <w:rFonts w:ascii="Times New Roman" w:hAnsi="Times New Roman"/>
              </w:rPr>
            </w:pPr>
            <w:r w:rsidRPr="00E25284">
              <w:rPr>
                <w:rFonts w:ascii="Times New Roman" w:hAnsi="Times New Roman"/>
              </w:rPr>
              <w:t>3) состояние тротуаров – удовлетворительное.</w:t>
            </w:r>
          </w:p>
        </w:tc>
        <w:tc>
          <w:tcPr>
            <w:tcW w:w="1438" w:type="dxa"/>
          </w:tcPr>
          <w:p w:rsidR="0087405B" w:rsidRPr="00B90020" w:rsidRDefault="0087405B" w:rsidP="00E25284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416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FB5136" w:rsidRDefault="00FB5136" w:rsidP="005C18A7">
            <w:pPr>
              <w:jc w:val="center"/>
              <w:rPr>
                <w:rFonts w:ascii="Times New Roman" w:hAnsi="Times New Roman"/>
                <w:b/>
              </w:rPr>
            </w:pPr>
          </w:p>
          <w:p w:rsidR="0087405B" w:rsidRPr="002B2DC0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2B2DC0"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</w:rPr>
              <w:t>8</w:t>
            </w:r>
            <w:r w:rsidRPr="002B2DC0">
              <w:rPr>
                <w:rFonts w:ascii="Times New Roman" w:hAnsi="Times New Roman"/>
                <w:b/>
              </w:rPr>
              <w:t>. Охрана труда</w:t>
            </w: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указать реквизиты</w:t>
            </w:r>
            <w:r>
              <w:rPr>
                <w:rFonts w:ascii="Times New Roman" w:hAnsi="Times New Roman"/>
              </w:rPr>
              <w:t>, а также ФИО ответственного лица</w:t>
            </w:r>
          </w:p>
        </w:tc>
        <w:tc>
          <w:tcPr>
            <w:tcW w:w="4734" w:type="dxa"/>
            <w:shd w:val="clear" w:color="auto" w:fill="auto"/>
          </w:tcPr>
          <w:p w:rsidR="0087405B" w:rsidRPr="00B93FDD" w:rsidRDefault="00B93FDD" w:rsidP="005C18A7">
            <w:pPr>
              <w:rPr>
                <w:rFonts w:ascii="Times New Roman" w:hAnsi="Times New Roman"/>
              </w:rPr>
            </w:pPr>
            <w:proofErr w:type="spellStart"/>
            <w:r w:rsidRPr="00B93FDD">
              <w:rPr>
                <w:rFonts w:ascii="Times New Roman" w:hAnsi="Times New Roman"/>
              </w:rPr>
              <w:t>Лашин</w:t>
            </w:r>
            <w:proofErr w:type="spellEnd"/>
            <w:r w:rsidRPr="00B93FDD">
              <w:rPr>
                <w:rFonts w:ascii="Times New Roman" w:hAnsi="Times New Roman"/>
              </w:rPr>
              <w:t xml:space="preserve"> Александр Михайлович – председатель комиссии по вопросам охраны труда (от 13.01.2023г. № 06-од Приказ «О создании комиссии по вопросам охраны труда») </w:t>
            </w:r>
          </w:p>
          <w:p w:rsidR="00B93FDD" w:rsidRPr="00B93FDD" w:rsidRDefault="00B93FDD" w:rsidP="005C18A7">
            <w:pPr>
              <w:rPr>
                <w:rFonts w:ascii="Times New Roman" w:hAnsi="Times New Roman"/>
              </w:rPr>
            </w:pPr>
            <w:proofErr w:type="spellStart"/>
            <w:r w:rsidRPr="00B93FDD">
              <w:rPr>
                <w:rFonts w:ascii="Times New Roman" w:hAnsi="Times New Roman"/>
              </w:rPr>
              <w:t>Гарбузенко</w:t>
            </w:r>
            <w:proofErr w:type="spellEnd"/>
            <w:r w:rsidRPr="00B93FDD">
              <w:rPr>
                <w:rFonts w:ascii="Times New Roman" w:hAnsi="Times New Roman"/>
              </w:rPr>
              <w:t xml:space="preserve"> А.Н. – инженер по охране труда (согласно штатного расписания на 2023г.)</w:t>
            </w:r>
          </w:p>
        </w:tc>
        <w:tc>
          <w:tcPr>
            <w:tcW w:w="1438" w:type="dxa"/>
          </w:tcPr>
          <w:p w:rsidR="0087405B" w:rsidRPr="00FD4FC0" w:rsidRDefault="0087405B" w:rsidP="005C18A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C42729" w:rsidRDefault="00665786" w:rsidP="005C18A7">
            <w:pPr>
              <w:jc w:val="both"/>
              <w:rPr>
                <w:rFonts w:ascii="Times New Roman" w:hAnsi="Times New Roman"/>
              </w:rPr>
            </w:pPr>
            <w:r w:rsidRPr="00C42729">
              <w:rPr>
                <w:rFonts w:ascii="Times New Roman" w:hAnsi="Times New Roman"/>
              </w:rPr>
              <w:t>Находится на регистрации в Управлении по труду.</w:t>
            </w:r>
          </w:p>
        </w:tc>
        <w:tc>
          <w:tcPr>
            <w:tcW w:w="1438" w:type="dxa"/>
          </w:tcPr>
          <w:p w:rsidR="0087405B" w:rsidRPr="00DD1A1D" w:rsidRDefault="0087405B" w:rsidP="005C18A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специалистов, обученных по             40-часовой программе по охране</w:t>
            </w:r>
            <w:r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numPr>
                <w:ilvl w:val="1"/>
                <w:numId w:val="2"/>
              </w:numPr>
              <w:tabs>
                <w:tab w:val="left" w:pos="269"/>
                <w:tab w:val="num" w:pos="644"/>
              </w:tabs>
              <w:ind w:left="0" w:firstLine="0"/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обучение руководителя/заместителя руководителя (наличие документа, указать реквизиты);</w:t>
            </w:r>
          </w:p>
          <w:p w:rsidR="0087405B" w:rsidRPr="007B0290" w:rsidRDefault="0087405B" w:rsidP="005C18A7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B0290"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C42729" w:rsidRDefault="00461FD5" w:rsidP="005C18A7">
            <w:pPr>
              <w:rPr>
                <w:rFonts w:ascii="Times New Roman" w:hAnsi="Times New Roman"/>
              </w:rPr>
            </w:pPr>
            <w:r w:rsidRPr="00C42729">
              <w:rPr>
                <w:rFonts w:ascii="Times New Roman" w:hAnsi="Times New Roman"/>
              </w:rPr>
              <w:t>Обучение не проводилось.</w:t>
            </w:r>
          </w:p>
        </w:tc>
        <w:tc>
          <w:tcPr>
            <w:tcW w:w="1438" w:type="dxa"/>
          </w:tcPr>
          <w:p w:rsidR="0087405B" w:rsidRPr="00FD4FC0" w:rsidRDefault="0087405B" w:rsidP="005C18A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7405B" w:rsidRPr="007B0290" w:rsidTr="00C01B13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left" w:pos="269"/>
                <w:tab w:val="num" w:pos="644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наличие/отсутствие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717609" w:rsidRDefault="00717609" w:rsidP="005914AC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 колледже</w:t>
            </w:r>
            <w:r w:rsidRPr="00717609">
              <w:rPr>
                <w:rFonts w:ascii="Times New Roman" w:eastAsia="Calibri" w:hAnsi="Times New Roman"/>
                <w:lang w:eastAsia="en-US"/>
              </w:rPr>
              <w:t xml:space="preserve"> разработан проект Программы по охране труда</w:t>
            </w:r>
            <w:r w:rsidR="005914AC">
              <w:rPr>
                <w:rFonts w:ascii="Times New Roman" w:eastAsia="Calibri" w:hAnsi="Times New Roman"/>
                <w:lang w:eastAsia="en-US"/>
              </w:rPr>
              <w:t>,</w:t>
            </w:r>
            <w:r w:rsidRPr="00717609">
              <w:rPr>
                <w:rFonts w:ascii="Times New Roman" w:eastAsia="Calibri" w:hAnsi="Times New Roman"/>
                <w:lang w:eastAsia="en-US"/>
              </w:rPr>
              <w:t xml:space="preserve"> в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7609">
              <w:rPr>
                <w:rFonts w:ascii="Times New Roman" w:eastAsia="Calibri" w:hAnsi="Times New Roman"/>
                <w:lang w:eastAsia="en-US"/>
              </w:rPr>
              <w:t>которой предусмотрены мероприятия по профилактике детского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 т</w:t>
            </w:r>
            <w:r w:rsidRPr="00717609">
              <w:rPr>
                <w:rFonts w:ascii="Times New Roman" w:eastAsia="Calibri" w:hAnsi="Times New Roman"/>
                <w:lang w:eastAsia="en-US"/>
              </w:rPr>
              <w:t>равматизма</w:t>
            </w:r>
            <w:r w:rsidR="005914A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38" w:type="dxa"/>
          </w:tcPr>
          <w:p w:rsidR="0087405B" w:rsidRPr="006948EC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2B30FE" w:rsidRDefault="00B2461F" w:rsidP="005C18A7">
            <w:p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Перечень инструкций, действующих в ГБПОУ «Донецкий промышленно-энергетический колледж» утвержден директором колледжа 25.05.2022г.  </w:t>
            </w:r>
          </w:p>
          <w:p w:rsidR="00B2461F" w:rsidRPr="002B30FE" w:rsidRDefault="00B2461F" w:rsidP="005C18A7">
            <w:pPr>
              <w:jc w:val="both"/>
              <w:rPr>
                <w:rFonts w:ascii="Times New Roman" w:hAnsi="Times New Roman"/>
                <w:b/>
              </w:rPr>
            </w:pPr>
            <w:r w:rsidRPr="002B30FE">
              <w:rPr>
                <w:rFonts w:ascii="Times New Roman" w:hAnsi="Times New Roman"/>
                <w:b/>
              </w:rPr>
              <w:t>Общие инструкции</w:t>
            </w:r>
          </w:p>
          <w:p w:rsidR="00B2461F" w:rsidRPr="002B30FE" w:rsidRDefault="00B2461F" w:rsidP="00B2461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8  по проведению инструктажа и присвоения </w:t>
            </w:r>
            <w:r w:rsidRPr="002B30FE">
              <w:rPr>
                <w:rFonts w:ascii="Times New Roman" w:hAnsi="Times New Roman"/>
                <w:lang w:val="en-US"/>
              </w:rPr>
              <w:t>I</w:t>
            </w:r>
            <w:r w:rsidRPr="002B30FE">
              <w:rPr>
                <w:rFonts w:ascii="Times New Roman" w:hAnsi="Times New Roman"/>
              </w:rPr>
              <w:t xml:space="preserve"> группы по электробезопасности электротехническому персоналу. </w:t>
            </w:r>
          </w:p>
          <w:p w:rsidR="00B2461F" w:rsidRPr="002B30FE" w:rsidRDefault="00B2461F" w:rsidP="00B2461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16 по оказанию первой помощи. </w:t>
            </w:r>
          </w:p>
          <w:p w:rsidR="00B2461F" w:rsidRPr="002B30FE" w:rsidRDefault="00B2461F" w:rsidP="00B2461F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25 по охране труда по безопасному передвижению по территории колледжа, за пределами территории в условиях неблагоприятной погоды, при обходах и осмотрах территорий и по безопасности дорожного движения для водителя автотранспортных средств. </w:t>
            </w:r>
          </w:p>
          <w:p w:rsidR="00B2461F" w:rsidRPr="002B30FE" w:rsidRDefault="00B2461F" w:rsidP="00B2461F">
            <w:pPr>
              <w:jc w:val="both"/>
              <w:rPr>
                <w:rFonts w:ascii="Times New Roman" w:hAnsi="Times New Roman"/>
                <w:b/>
              </w:rPr>
            </w:pPr>
            <w:r w:rsidRPr="002B30FE">
              <w:rPr>
                <w:rFonts w:ascii="Times New Roman" w:hAnsi="Times New Roman"/>
                <w:b/>
              </w:rPr>
              <w:t xml:space="preserve">Инструкции по охране труда по профессии </w:t>
            </w:r>
          </w:p>
          <w:p w:rsidR="00B2461F" w:rsidRPr="002B30FE" w:rsidRDefault="00C23709" w:rsidP="00B2461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 по охране труда </w:t>
            </w:r>
            <w:r w:rsidRPr="002B30FE">
              <w:rPr>
                <w:rFonts w:ascii="Times New Roman" w:hAnsi="Times New Roman"/>
              </w:rPr>
              <w:lastRenderedPageBreak/>
              <w:t xml:space="preserve">для уборщика производственных и служебных помещений. </w:t>
            </w:r>
          </w:p>
          <w:p w:rsidR="00C23709" w:rsidRPr="002B30FE" w:rsidRDefault="00C23709" w:rsidP="00B2461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 по охране труда для сторожа. </w:t>
            </w:r>
          </w:p>
          <w:p w:rsidR="00C23709" w:rsidRPr="002B30FE" w:rsidRDefault="00C23709" w:rsidP="00B2461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 по охране труда для водителя легкового автомобиля. </w:t>
            </w:r>
          </w:p>
          <w:p w:rsidR="00C23709" w:rsidRPr="002B30FE" w:rsidRDefault="00C23709" w:rsidP="00B2461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4 по охране труда для электромонтера по ремонту и обслуживанию электрооборудования. </w:t>
            </w:r>
          </w:p>
          <w:p w:rsidR="00C23709" w:rsidRPr="002B30FE" w:rsidRDefault="00C23709" w:rsidP="00B2461F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5 по охране труда для дворника. </w:t>
            </w:r>
          </w:p>
          <w:p w:rsidR="00C23709" w:rsidRPr="002B30FE" w:rsidRDefault="00C23709" w:rsidP="00C237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6 по охране труда для слесаря-сантехника. </w:t>
            </w:r>
          </w:p>
          <w:p w:rsidR="00C23709" w:rsidRPr="002B30FE" w:rsidRDefault="00C23709" w:rsidP="00C237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7 по охране труда для кастелянши. </w:t>
            </w:r>
          </w:p>
          <w:p w:rsidR="00C23709" w:rsidRPr="002B30FE" w:rsidRDefault="00C23709" w:rsidP="00C237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11 по охране труда для кладовщика. </w:t>
            </w:r>
          </w:p>
          <w:p w:rsidR="00A41B61" w:rsidRPr="002B30FE" w:rsidRDefault="00A41B61" w:rsidP="00A41B6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12 по охране труда для плотника. </w:t>
            </w:r>
          </w:p>
          <w:p w:rsidR="00A41B61" w:rsidRPr="002B30FE" w:rsidRDefault="00A41B61" w:rsidP="00A41B6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 Инструкция № 18 по охране труда для преподавателя физической культуры. </w:t>
            </w:r>
          </w:p>
          <w:p w:rsidR="00A41B61" w:rsidRPr="002B30FE" w:rsidRDefault="00A41B61" w:rsidP="00A41B61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 Инструкция № 19 по охране труда для преподавателя.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20 по охране труда для административно-управленческого персонала.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21 по охране труда для работников библиотеки.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22 по охране труда для преподавателя химии.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23 по охране труда для преподавателя физики.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24 по охране труда </w:t>
            </w:r>
            <w:r w:rsidRPr="002B30FE">
              <w:rPr>
                <w:rFonts w:ascii="Times New Roman" w:hAnsi="Times New Roman"/>
              </w:rPr>
              <w:lastRenderedPageBreak/>
              <w:t xml:space="preserve">для заведующего отделением.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26 по охране труда для мастера производственного обучения.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27 по охране труда для инженера- программиста.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28 по охране труда для лаборанта лаборатории физики.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29 по охране труда для лаборанта лабораторий химических и физико-химических методов анализа, физической химии.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30 по охране труда для лаборанта компьютерных классов.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31 по охране труда для инженера-электроника.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32 по охране труда для работника по комплексному обслуживанию и ремонту зданий.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36 по охране труда для заведующего отделением. </w:t>
            </w:r>
          </w:p>
          <w:p w:rsidR="00BA47F9" w:rsidRPr="002B30FE" w:rsidRDefault="00BA47F9" w:rsidP="00BA47F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37 по охране труда для коменданта общежития. </w:t>
            </w:r>
          </w:p>
          <w:p w:rsidR="00C23709" w:rsidRPr="002B30FE" w:rsidRDefault="00AE68B5" w:rsidP="00AE68B5">
            <w:pPr>
              <w:jc w:val="both"/>
              <w:rPr>
                <w:rFonts w:ascii="Times New Roman" w:hAnsi="Times New Roman"/>
                <w:b/>
              </w:rPr>
            </w:pPr>
            <w:r w:rsidRPr="002B30FE">
              <w:rPr>
                <w:rFonts w:ascii="Times New Roman" w:hAnsi="Times New Roman"/>
                <w:b/>
              </w:rPr>
              <w:t xml:space="preserve">Инструкции по охране труда по видам работ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9 по охране труда во время работы на персональном компьютере.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10 по охране труда во время работы с ручным электрифицированным инструментом.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13 по охране труда при работе на токарных станках.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lastRenderedPageBreak/>
              <w:t xml:space="preserve">Инструкция № 14 по охране труда при работе на фрезерных станках.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15 по охране труда при работе на сверлильных станках.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17 по охране труда при выполнении работ на высоте.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33 по охране труда при выполнении окрасочных работ. </w:t>
            </w:r>
          </w:p>
          <w:p w:rsidR="00AE68B5" w:rsidRPr="002B30FE" w:rsidRDefault="00AE68B5" w:rsidP="00AE68B5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34 по охране труда при выполнении малярных работ. </w:t>
            </w:r>
          </w:p>
          <w:p w:rsidR="00AE68B5" w:rsidRPr="002B30FE" w:rsidRDefault="00AE68B5" w:rsidP="005914AC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2B30FE">
              <w:rPr>
                <w:rFonts w:ascii="Times New Roman" w:hAnsi="Times New Roman"/>
              </w:rPr>
              <w:t xml:space="preserve">Инструкция № 35 по охране труда при работе на заточных станках. </w:t>
            </w:r>
          </w:p>
        </w:tc>
        <w:tc>
          <w:tcPr>
            <w:tcW w:w="1438" w:type="dxa"/>
          </w:tcPr>
          <w:p w:rsidR="0087405B" w:rsidRPr="001136BE" w:rsidRDefault="0087405B" w:rsidP="002B30FE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297E66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наличие/отсутствие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203BBA" w:rsidRDefault="00203BBA" w:rsidP="005914AC">
            <w:pPr>
              <w:jc w:val="both"/>
              <w:rPr>
                <w:rFonts w:ascii="Times New Roman" w:hAnsi="Times New Roman"/>
              </w:rPr>
            </w:pPr>
            <w:r w:rsidRPr="00203BBA">
              <w:rPr>
                <w:rFonts w:ascii="Times New Roman" w:eastAsia="Calibri" w:hAnsi="Times New Roman"/>
                <w:lang w:eastAsia="en-US"/>
              </w:rPr>
              <w:t>Журналы по проведению инструктажей по охране труда в наличии и ведутся в соответствии с требованиями</w:t>
            </w:r>
            <w:r w:rsidR="005914A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38" w:type="dxa"/>
          </w:tcPr>
          <w:p w:rsidR="0087405B" w:rsidRPr="001136BE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указать периодичность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47371C" w:rsidRPr="0047371C" w:rsidRDefault="0047371C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Проведение вводного инструктажа по охране труда с вновь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7371C">
              <w:rPr>
                <w:rFonts w:ascii="Times New Roman" w:eastAsia="Calibri" w:hAnsi="Times New Roman"/>
                <w:lang w:eastAsia="en-US"/>
              </w:rPr>
              <w:t>поступающими на работу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 с о</w:t>
            </w:r>
            <w:r w:rsidRPr="0047371C">
              <w:rPr>
                <w:rFonts w:ascii="Times New Roman" w:eastAsia="Calibri" w:hAnsi="Times New Roman"/>
                <w:lang w:eastAsia="en-US"/>
              </w:rPr>
              <w:t>формление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м </w:t>
            </w:r>
            <w:r w:rsidRPr="0047371C">
              <w:rPr>
                <w:rFonts w:ascii="Times New Roman" w:eastAsia="Calibri" w:hAnsi="Times New Roman"/>
                <w:lang w:eastAsia="en-US"/>
              </w:rPr>
              <w:t>проведения инструктажа в журнале</w:t>
            </w:r>
            <w:r w:rsidR="005914AC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5914AC" w:rsidRPr="0047371C" w:rsidRDefault="0047371C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Инструктаж на рабочем месте с сотрудниками колле</w:t>
            </w:r>
            <w:r w:rsidR="005914AC">
              <w:rPr>
                <w:rFonts w:ascii="Times New Roman" w:eastAsia="Calibri" w:hAnsi="Times New Roman"/>
                <w:lang w:eastAsia="en-US"/>
              </w:rPr>
              <w:t>джа с о</w:t>
            </w:r>
            <w:r w:rsidR="005914AC" w:rsidRPr="0047371C">
              <w:rPr>
                <w:rFonts w:ascii="Times New Roman" w:eastAsia="Calibri" w:hAnsi="Times New Roman"/>
                <w:lang w:eastAsia="en-US"/>
              </w:rPr>
              <w:t>формление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м </w:t>
            </w:r>
            <w:r w:rsidR="005914AC" w:rsidRPr="0047371C">
              <w:rPr>
                <w:rFonts w:ascii="Times New Roman" w:eastAsia="Calibri" w:hAnsi="Times New Roman"/>
                <w:lang w:eastAsia="en-US"/>
              </w:rPr>
              <w:t>проведения инструктажа в журнале</w:t>
            </w:r>
            <w:r w:rsidR="005914AC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47371C" w:rsidRPr="0047371C" w:rsidRDefault="0047371C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Периодичность инструктажа на рабочем месте:</w:t>
            </w:r>
          </w:p>
          <w:p w:rsidR="0047371C" w:rsidRPr="0047371C" w:rsidRDefault="0047371C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- преподаватели и служащие – 1 раз в 6 месяцев</w:t>
            </w:r>
            <w:r w:rsidR="005914AC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7371C" w:rsidRPr="0047371C" w:rsidRDefault="0047371C" w:rsidP="0047371C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- работники рабочих профессий – 1 раз в 3 месяца</w:t>
            </w:r>
            <w:r w:rsidR="005914AC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47371C" w:rsidRPr="0047371C" w:rsidRDefault="0047371C" w:rsidP="005914AC">
            <w:pPr>
              <w:widowControl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Инструктажи о правилах безопасности при реализации учебных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7371C">
              <w:rPr>
                <w:rFonts w:ascii="Times New Roman" w:eastAsia="Calibri" w:hAnsi="Times New Roman"/>
                <w:lang w:eastAsia="en-US"/>
              </w:rPr>
              <w:t>дисциплин «Химия», «Физика», «Информатика», в спортивном зале,</w:t>
            </w:r>
            <w:r w:rsidR="005914A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7371C">
              <w:rPr>
                <w:rFonts w:ascii="Times New Roman" w:eastAsia="Calibri" w:hAnsi="Times New Roman"/>
                <w:lang w:eastAsia="en-US"/>
              </w:rPr>
              <w:t>учебно - производственных мастерских проводятся – перед началом</w:t>
            </w:r>
          </w:p>
          <w:p w:rsidR="0047371C" w:rsidRPr="0047371C" w:rsidRDefault="0047371C" w:rsidP="0047371C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>занятий и далее не реже 1 раза в 6 месяцев.</w:t>
            </w:r>
          </w:p>
          <w:p w:rsidR="000D45E2" w:rsidRPr="0047371C" w:rsidRDefault="0047371C" w:rsidP="00F44FCC">
            <w:pPr>
              <w:jc w:val="both"/>
              <w:rPr>
                <w:rFonts w:ascii="Times New Roman" w:hAnsi="Times New Roman"/>
              </w:rPr>
            </w:pPr>
            <w:r w:rsidRPr="0047371C">
              <w:rPr>
                <w:rFonts w:ascii="Times New Roman" w:eastAsia="Calibri" w:hAnsi="Times New Roman"/>
                <w:lang w:eastAsia="en-US"/>
              </w:rPr>
              <w:t xml:space="preserve">С обучающимися проводятся инструктажи </w:t>
            </w:r>
            <w:r w:rsidRPr="0047371C">
              <w:rPr>
                <w:rFonts w:ascii="Times New Roman" w:eastAsia="Calibri" w:hAnsi="Times New Roman"/>
                <w:lang w:eastAsia="en-US"/>
              </w:rPr>
              <w:lastRenderedPageBreak/>
              <w:t>по видам работ.</w:t>
            </w:r>
          </w:p>
        </w:tc>
        <w:tc>
          <w:tcPr>
            <w:tcW w:w="1438" w:type="dxa"/>
          </w:tcPr>
          <w:p w:rsidR="0087405B" w:rsidRPr="001136BE" w:rsidRDefault="0087405B" w:rsidP="003064EF">
            <w:pPr>
              <w:jc w:val="center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87405B" w:rsidRPr="001136BE" w:rsidRDefault="0087405B" w:rsidP="005C18A7">
            <w:pPr>
              <w:jc w:val="center"/>
              <w:rPr>
                <w:rFonts w:ascii="Times New Roman" w:hAnsi="Times New Roman"/>
              </w:rPr>
            </w:pPr>
            <w:r w:rsidRPr="00DD1A1D">
              <w:rPr>
                <w:rFonts w:ascii="Times New Roman" w:hAnsi="Times New Roman"/>
                <w:b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</w:rPr>
              <w:t>9. Энергосберегающие мероприятия</w:t>
            </w: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920A39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920A39" w:rsidRDefault="0087405B" w:rsidP="005C18A7">
            <w:pPr>
              <w:rPr>
                <w:rFonts w:ascii="Times New Roman" w:hAnsi="Times New Roman"/>
              </w:rPr>
            </w:pPr>
            <w:r w:rsidRPr="00920A39">
              <w:rPr>
                <w:rFonts w:ascii="Times New Roman" w:hAnsi="Times New Roman"/>
              </w:rPr>
              <w:t>Водомеры</w:t>
            </w:r>
          </w:p>
        </w:tc>
        <w:tc>
          <w:tcPr>
            <w:tcW w:w="4666" w:type="dxa"/>
            <w:shd w:val="clear" w:color="auto" w:fill="auto"/>
          </w:tcPr>
          <w:p w:rsidR="0087405B" w:rsidRPr="00920A39" w:rsidRDefault="0087405B" w:rsidP="005C18A7">
            <w:pPr>
              <w:rPr>
                <w:rFonts w:ascii="Times New Roman" w:hAnsi="Times New Roman"/>
              </w:rPr>
            </w:pPr>
            <w:r w:rsidRPr="00920A39">
              <w:rPr>
                <w:rFonts w:ascii="Times New Roman" w:hAnsi="Times New Roman"/>
              </w:rPr>
              <w:t>потребность</w:t>
            </w:r>
          </w:p>
          <w:p w:rsidR="0087405B" w:rsidRPr="00920A39" w:rsidRDefault="0087405B" w:rsidP="005C18A7">
            <w:pPr>
              <w:rPr>
                <w:rFonts w:ascii="Times New Roman" w:hAnsi="Times New Roman"/>
              </w:rPr>
            </w:pPr>
            <w:r w:rsidRPr="00920A39">
              <w:rPr>
                <w:rFonts w:ascii="Times New Roman" w:hAnsi="Times New Roman"/>
              </w:rPr>
              <w:t>наличие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1136BE" w:rsidRDefault="00920A39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5 водомеров, повер</w:t>
            </w:r>
            <w:r w:rsidR="00602E9A">
              <w:rPr>
                <w:rFonts w:ascii="Times New Roman" w:hAnsi="Times New Roman"/>
              </w:rPr>
              <w:t>ка пройдена.</w:t>
            </w:r>
            <w:r>
              <w:rPr>
                <w:rFonts w:ascii="Times New Roman" w:hAnsi="Times New Roman"/>
              </w:rPr>
              <w:t xml:space="preserve"> Потребности нет.</w:t>
            </w:r>
          </w:p>
        </w:tc>
        <w:tc>
          <w:tcPr>
            <w:tcW w:w="1438" w:type="dxa"/>
          </w:tcPr>
          <w:p w:rsidR="0087405B" w:rsidRPr="001136BE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602E9A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602E9A" w:rsidRDefault="0087405B" w:rsidP="005C18A7">
            <w:pPr>
              <w:rPr>
                <w:rFonts w:ascii="Times New Roman" w:hAnsi="Times New Roman"/>
              </w:rPr>
            </w:pPr>
            <w:r w:rsidRPr="00602E9A">
              <w:rPr>
                <w:rFonts w:ascii="Times New Roman" w:hAnsi="Times New Roman"/>
              </w:rPr>
              <w:t>Теплосчетчики</w:t>
            </w:r>
          </w:p>
        </w:tc>
        <w:tc>
          <w:tcPr>
            <w:tcW w:w="4666" w:type="dxa"/>
            <w:shd w:val="clear" w:color="auto" w:fill="auto"/>
          </w:tcPr>
          <w:p w:rsidR="0087405B" w:rsidRPr="00602E9A" w:rsidRDefault="0087405B" w:rsidP="005C18A7">
            <w:pPr>
              <w:rPr>
                <w:rFonts w:ascii="Times New Roman" w:hAnsi="Times New Roman"/>
              </w:rPr>
            </w:pPr>
            <w:r w:rsidRPr="00602E9A">
              <w:rPr>
                <w:rFonts w:ascii="Times New Roman" w:hAnsi="Times New Roman"/>
              </w:rPr>
              <w:t>потребность</w:t>
            </w:r>
          </w:p>
          <w:p w:rsidR="0087405B" w:rsidRPr="00602E9A" w:rsidRDefault="0087405B" w:rsidP="005C18A7">
            <w:pPr>
              <w:rPr>
                <w:rFonts w:ascii="Times New Roman" w:hAnsi="Times New Roman"/>
              </w:rPr>
            </w:pPr>
            <w:r w:rsidRPr="00602E9A">
              <w:rPr>
                <w:rFonts w:ascii="Times New Roman" w:hAnsi="Times New Roman"/>
              </w:rPr>
              <w:t>наличие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1136BE" w:rsidRDefault="00602E9A" w:rsidP="005C18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 4 теплосчетчика, поверка пройдена</w:t>
            </w:r>
            <w:r w:rsidR="00425024">
              <w:rPr>
                <w:rFonts w:ascii="Times New Roman" w:hAnsi="Times New Roman"/>
              </w:rPr>
              <w:t>, договор  с ООО «ТЕХНОТЕРМ-ПЛЮС»</w:t>
            </w:r>
            <w:r>
              <w:rPr>
                <w:rFonts w:ascii="Times New Roman" w:hAnsi="Times New Roman"/>
              </w:rPr>
              <w:t>. Потребности нет.</w:t>
            </w:r>
          </w:p>
        </w:tc>
        <w:tc>
          <w:tcPr>
            <w:tcW w:w="1438" w:type="dxa"/>
          </w:tcPr>
          <w:p w:rsidR="0087405B" w:rsidRPr="001136BE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15584" w:type="dxa"/>
            <w:gridSpan w:val="6"/>
            <w:shd w:val="clear" w:color="auto" w:fill="auto"/>
          </w:tcPr>
          <w:p w:rsidR="0087405B" w:rsidRPr="00DD1A1D" w:rsidRDefault="0087405B" w:rsidP="005C18A7">
            <w:pPr>
              <w:jc w:val="center"/>
              <w:rPr>
                <w:rFonts w:ascii="Times New Roman" w:hAnsi="Times New Roman"/>
                <w:b/>
              </w:rPr>
            </w:pPr>
            <w:r w:rsidRPr="00DD1A1D">
              <w:rPr>
                <w:rFonts w:ascii="Times New Roman" w:hAnsi="Times New Roman"/>
                <w:b/>
              </w:rPr>
              <w:t>Раздел 11. Ремонтные работы</w:t>
            </w:r>
          </w:p>
        </w:tc>
      </w:tr>
      <w:tr w:rsidR="0087405B" w:rsidRPr="007B0290" w:rsidTr="005C18A7">
        <w:trPr>
          <w:gridAfter w:val="1"/>
          <w:wAfter w:w="17" w:type="dxa"/>
          <w:trHeight w:val="70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7B029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7B0290" w:rsidRDefault="0087405B" w:rsidP="005C1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666" w:type="dxa"/>
            <w:shd w:val="clear" w:color="auto" w:fill="auto"/>
          </w:tcPr>
          <w:p w:rsidR="0087405B" w:rsidRPr="007B0290" w:rsidRDefault="0087405B" w:rsidP="005C18A7">
            <w:pPr>
              <w:tabs>
                <w:tab w:val="num" w:pos="644"/>
              </w:tabs>
              <w:rPr>
                <w:rFonts w:ascii="Times New Roman" w:hAnsi="Times New Roman"/>
              </w:rPr>
            </w:pPr>
            <w:r w:rsidRPr="007B0290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4734" w:type="dxa"/>
            <w:shd w:val="clear" w:color="auto" w:fill="auto"/>
          </w:tcPr>
          <w:p w:rsidR="0087405B" w:rsidRPr="006570F5" w:rsidRDefault="0087405B" w:rsidP="005C18A7">
            <w:pPr>
              <w:jc w:val="both"/>
              <w:rPr>
                <w:rFonts w:ascii="Times New Roman" w:hAnsi="Times New Roman"/>
              </w:rPr>
            </w:pPr>
            <w:r w:rsidRPr="006570F5">
              <w:rPr>
                <w:rFonts w:ascii="Times New Roman" w:hAnsi="Times New Roman"/>
              </w:rPr>
              <w:t xml:space="preserve">Капитальный </w:t>
            </w:r>
            <w:r>
              <w:rPr>
                <w:rFonts w:ascii="Times New Roman" w:hAnsi="Times New Roman"/>
              </w:rPr>
              <w:t>ремонт отсутствует</w:t>
            </w:r>
          </w:p>
        </w:tc>
        <w:tc>
          <w:tcPr>
            <w:tcW w:w="1438" w:type="dxa"/>
          </w:tcPr>
          <w:p w:rsidR="0087405B" w:rsidRPr="006570F5" w:rsidRDefault="0087405B" w:rsidP="005C18A7">
            <w:pPr>
              <w:jc w:val="both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251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6E7510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6E7510" w:rsidRDefault="0087405B" w:rsidP="005C18A7">
            <w:pPr>
              <w:rPr>
                <w:rFonts w:ascii="Times New Roman" w:hAnsi="Times New Roman"/>
              </w:rPr>
            </w:pPr>
            <w:r w:rsidRPr="006E7510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666" w:type="dxa"/>
            <w:shd w:val="clear" w:color="auto" w:fill="auto"/>
          </w:tcPr>
          <w:p w:rsidR="0087405B" w:rsidRPr="006E7510" w:rsidRDefault="0087405B" w:rsidP="005C18A7">
            <w:pPr>
              <w:rPr>
                <w:rFonts w:ascii="Times New Roman" w:hAnsi="Times New Roman"/>
              </w:rPr>
            </w:pPr>
            <w:r w:rsidRPr="006E7510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87405B" w:rsidRPr="00D75FB3" w:rsidRDefault="00602E9A" w:rsidP="005C18A7">
            <w:pPr>
              <w:widowControl/>
              <w:shd w:val="clear" w:color="auto" w:fill="FFFFFF"/>
              <w:tabs>
                <w:tab w:val="num" w:pos="390"/>
              </w:tabs>
              <w:autoSpaceDE/>
              <w:autoSpaceDN/>
              <w:adjustRightInd/>
              <w:ind w:left="28"/>
              <w:textAlignment w:val="baseline"/>
              <w:rPr>
                <w:rFonts w:ascii="Times New Roman" w:hAnsi="Times New Roman"/>
                <w:highlight w:val="yellow"/>
              </w:rPr>
            </w:pPr>
            <w:r w:rsidRPr="00562CDA">
              <w:rPr>
                <w:rFonts w:ascii="Times New Roman" w:hAnsi="Times New Roman"/>
              </w:rPr>
              <w:t xml:space="preserve">Частичный ремонт кровли, косметический ремонт санузлов, частичный ремонт </w:t>
            </w:r>
            <w:r w:rsidR="00562CDA" w:rsidRPr="00562CDA">
              <w:rPr>
                <w:rFonts w:ascii="Times New Roman" w:hAnsi="Times New Roman"/>
              </w:rPr>
              <w:t>системы отопления.</w:t>
            </w:r>
          </w:p>
        </w:tc>
        <w:tc>
          <w:tcPr>
            <w:tcW w:w="1438" w:type="dxa"/>
          </w:tcPr>
          <w:p w:rsidR="0087405B" w:rsidRPr="00D75FB3" w:rsidRDefault="0087405B" w:rsidP="005C18A7">
            <w:pPr>
              <w:widowControl/>
              <w:shd w:val="clear" w:color="auto" w:fill="FFFFFF"/>
              <w:tabs>
                <w:tab w:val="num" w:pos="390"/>
              </w:tabs>
              <w:autoSpaceDE/>
              <w:autoSpaceDN/>
              <w:adjustRightInd/>
              <w:ind w:left="28"/>
              <w:textAlignment w:val="baseline"/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37"/>
          <w:jc w:val="center"/>
        </w:trPr>
        <w:tc>
          <w:tcPr>
            <w:tcW w:w="587" w:type="dxa"/>
            <w:gridSpan w:val="2"/>
            <w:shd w:val="clear" w:color="auto" w:fill="auto"/>
          </w:tcPr>
          <w:p w:rsidR="0087405B" w:rsidRPr="008E7493" w:rsidRDefault="0087405B" w:rsidP="000D45E2">
            <w:pPr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4159" w:type="dxa"/>
            <w:shd w:val="clear" w:color="auto" w:fill="auto"/>
          </w:tcPr>
          <w:p w:rsidR="0087405B" w:rsidRPr="008E7493" w:rsidRDefault="0087405B" w:rsidP="005C18A7">
            <w:pPr>
              <w:rPr>
                <w:rFonts w:ascii="Times New Roman" w:hAnsi="Times New Roman"/>
              </w:rPr>
            </w:pPr>
            <w:r w:rsidRPr="008E7493"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66" w:type="dxa"/>
            <w:shd w:val="clear" w:color="auto" w:fill="auto"/>
          </w:tcPr>
          <w:p w:rsidR="0087405B" w:rsidRPr="008E7493" w:rsidRDefault="0087405B" w:rsidP="005C18A7">
            <w:pPr>
              <w:rPr>
                <w:rFonts w:ascii="Times New Roman" w:hAnsi="Times New Roman"/>
              </w:rPr>
            </w:pPr>
            <w:r w:rsidRPr="008E7493">
              <w:rPr>
                <w:rFonts w:ascii="Times New Roman" w:hAnsi="Times New Roman"/>
              </w:rPr>
              <w:t>указать перечень основны</w:t>
            </w:r>
            <w:r w:rsidR="00562CDA" w:rsidRPr="008E7493">
              <w:rPr>
                <w:rFonts w:ascii="Times New Roman" w:hAnsi="Times New Roman"/>
              </w:rPr>
              <w:t>х работ, запланированных на 2023</w:t>
            </w:r>
            <w:r w:rsidRPr="008E7493">
              <w:rPr>
                <w:rFonts w:ascii="Times New Roman" w:hAnsi="Times New Roman"/>
              </w:rPr>
              <w:t xml:space="preserve"> год и последующие годы</w:t>
            </w:r>
          </w:p>
        </w:tc>
        <w:tc>
          <w:tcPr>
            <w:tcW w:w="4734" w:type="dxa"/>
            <w:shd w:val="clear" w:color="auto" w:fill="auto"/>
          </w:tcPr>
          <w:p w:rsidR="0087405B" w:rsidRPr="00D75FB3" w:rsidRDefault="008E7493" w:rsidP="005C18A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Ремонт кровли</w:t>
            </w:r>
          </w:p>
        </w:tc>
        <w:tc>
          <w:tcPr>
            <w:tcW w:w="1438" w:type="dxa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</w:p>
        </w:tc>
      </w:tr>
      <w:tr w:rsidR="0087405B" w:rsidRPr="007B0290" w:rsidTr="005C18A7">
        <w:trPr>
          <w:gridAfter w:val="1"/>
          <w:wAfter w:w="17" w:type="dxa"/>
          <w:trHeight w:val="137"/>
          <w:jc w:val="center"/>
        </w:trPr>
        <w:tc>
          <w:tcPr>
            <w:tcW w:w="14146" w:type="dxa"/>
            <w:gridSpan w:val="5"/>
            <w:shd w:val="clear" w:color="auto" w:fill="auto"/>
          </w:tcPr>
          <w:p w:rsidR="0087405B" w:rsidRPr="00BF4925" w:rsidRDefault="0087405B" w:rsidP="005C18A7">
            <w:pPr>
              <w:rPr>
                <w:rFonts w:ascii="Times New Roman" w:hAnsi="Times New Roman"/>
                <w:b/>
                <w:bCs/>
              </w:rPr>
            </w:pPr>
            <w:r w:rsidRPr="00BF4925">
              <w:rPr>
                <w:rFonts w:ascii="Times New Roman" w:hAnsi="Times New Roman"/>
                <w:b/>
                <w:bCs/>
              </w:rPr>
              <w:t>Средний процент готовности ПОО</w:t>
            </w:r>
          </w:p>
        </w:tc>
        <w:tc>
          <w:tcPr>
            <w:tcW w:w="1438" w:type="dxa"/>
          </w:tcPr>
          <w:p w:rsidR="0087405B" w:rsidRDefault="0087405B" w:rsidP="005C18A7">
            <w:pPr>
              <w:rPr>
                <w:rFonts w:ascii="Times New Roman" w:hAnsi="Times New Roman"/>
              </w:rPr>
            </w:pPr>
          </w:p>
        </w:tc>
      </w:tr>
    </w:tbl>
    <w:p w:rsidR="0087405B" w:rsidRPr="007B0290" w:rsidRDefault="0087405B" w:rsidP="0087405B">
      <w:pPr>
        <w:rPr>
          <w:rFonts w:ascii="Times New Roman" w:hAnsi="Times New Roman"/>
        </w:rPr>
      </w:pPr>
    </w:p>
    <w:p w:rsidR="000D45E2" w:rsidRDefault="000D45E2" w:rsidP="000D45E2">
      <w:pPr>
        <w:pStyle w:val="1"/>
        <w:spacing w:before="0" w:beforeAutospacing="0" w:after="0" w:afterAutospacing="0"/>
        <w:ind w:right="7198"/>
        <w:jc w:val="both"/>
        <w:rPr>
          <w:b w:val="0"/>
          <w:bCs w:val="0"/>
          <w:iCs/>
          <w:sz w:val="24"/>
          <w:szCs w:val="24"/>
        </w:rPr>
      </w:pPr>
      <w:r w:rsidRPr="00E2694A">
        <w:rPr>
          <w:b w:val="0"/>
          <w:bCs w:val="0"/>
          <w:iCs/>
          <w:sz w:val="24"/>
          <w:szCs w:val="24"/>
        </w:rPr>
        <w:t xml:space="preserve">Проверка заполнения </w:t>
      </w:r>
      <w:r w:rsidRPr="0087405B">
        <w:rPr>
          <w:b w:val="0"/>
          <w:bCs w:val="0"/>
          <w:iCs/>
          <w:sz w:val="24"/>
          <w:szCs w:val="24"/>
        </w:rPr>
        <w:t>Приложени</w:t>
      </w:r>
      <w:r>
        <w:rPr>
          <w:b w:val="0"/>
          <w:bCs w:val="0"/>
          <w:iCs/>
          <w:sz w:val="24"/>
          <w:szCs w:val="24"/>
        </w:rPr>
        <w:t xml:space="preserve">я </w:t>
      </w:r>
      <w:r w:rsidRPr="0087405B">
        <w:rPr>
          <w:b w:val="0"/>
          <w:bCs w:val="0"/>
          <w:iCs/>
          <w:sz w:val="24"/>
          <w:szCs w:val="24"/>
        </w:rPr>
        <w:t>к Акту готовности на 2023/2024 учебный год</w:t>
      </w:r>
      <w:r>
        <w:rPr>
          <w:b w:val="0"/>
          <w:bCs w:val="0"/>
          <w:iCs/>
          <w:sz w:val="24"/>
          <w:szCs w:val="24"/>
        </w:rPr>
        <w:t xml:space="preserve"> Г</w:t>
      </w:r>
      <w:r w:rsidRPr="00E2694A">
        <w:rPr>
          <w:b w:val="0"/>
          <w:bCs w:val="0"/>
          <w:iCs/>
          <w:sz w:val="24"/>
          <w:szCs w:val="24"/>
        </w:rPr>
        <w:t>осударственно</w:t>
      </w:r>
      <w:r>
        <w:rPr>
          <w:b w:val="0"/>
          <w:bCs w:val="0"/>
          <w:iCs/>
          <w:sz w:val="24"/>
          <w:szCs w:val="24"/>
        </w:rPr>
        <w:t>го</w:t>
      </w:r>
      <w:r w:rsidRPr="00E2694A">
        <w:rPr>
          <w:b w:val="0"/>
          <w:bCs w:val="0"/>
          <w:iCs/>
          <w:sz w:val="24"/>
          <w:szCs w:val="24"/>
        </w:rPr>
        <w:t xml:space="preserve"> бюджетно</w:t>
      </w:r>
      <w:r>
        <w:rPr>
          <w:b w:val="0"/>
          <w:bCs w:val="0"/>
          <w:iCs/>
          <w:sz w:val="24"/>
          <w:szCs w:val="24"/>
        </w:rPr>
        <w:t>го</w:t>
      </w:r>
      <w:r w:rsidRPr="00E2694A">
        <w:rPr>
          <w:b w:val="0"/>
          <w:bCs w:val="0"/>
          <w:iCs/>
          <w:sz w:val="24"/>
          <w:szCs w:val="24"/>
        </w:rPr>
        <w:t xml:space="preserve"> профессионально</w:t>
      </w:r>
      <w:r>
        <w:rPr>
          <w:b w:val="0"/>
          <w:bCs w:val="0"/>
          <w:iCs/>
          <w:sz w:val="24"/>
          <w:szCs w:val="24"/>
        </w:rPr>
        <w:t>го</w:t>
      </w:r>
      <w:r w:rsidRPr="00E2694A">
        <w:rPr>
          <w:b w:val="0"/>
          <w:bCs w:val="0"/>
          <w:iCs/>
          <w:sz w:val="24"/>
          <w:szCs w:val="24"/>
        </w:rPr>
        <w:t xml:space="preserve"> образовательно</w:t>
      </w:r>
      <w:r>
        <w:rPr>
          <w:b w:val="0"/>
          <w:bCs w:val="0"/>
          <w:iCs/>
          <w:sz w:val="24"/>
          <w:szCs w:val="24"/>
        </w:rPr>
        <w:t>го учреждения «Д</w:t>
      </w:r>
      <w:r w:rsidRPr="00E2694A">
        <w:rPr>
          <w:b w:val="0"/>
          <w:bCs w:val="0"/>
          <w:iCs/>
          <w:sz w:val="24"/>
          <w:szCs w:val="24"/>
        </w:rPr>
        <w:t xml:space="preserve">онецкий </w:t>
      </w:r>
      <w:r w:rsidR="00401B9D">
        <w:rPr>
          <w:b w:val="0"/>
          <w:bCs w:val="0"/>
          <w:iCs/>
          <w:sz w:val="24"/>
          <w:szCs w:val="24"/>
        </w:rPr>
        <w:t>промышленно-энергетический к</w:t>
      </w:r>
      <w:r w:rsidRPr="00E2694A">
        <w:rPr>
          <w:b w:val="0"/>
          <w:bCs w:val="0"/>
          <w:iCs/>
          <w:sz w:val="24"/>
          <w:szCs w:val="24"/>
        </w:rPr>
        <w:t>олледж</w:t>
      </w:r>
      <w:r>
        <w:rPr>
          <w:b w:val="0"/>
          <w:bCs w:val="0"/>
          <w:iCs/>
          <w:sz w:val="24"/>
          <w:szCs w:val="24"/>
        </w:rPr>
        <w:t xml:space="preserve">» проведена 26.07.2023 г. согласно приказу </w:t>
      </w:r>
      <w:proofErr w:type="spellStart"/>
      <w:r>
        <w:rPr>
          <w:b w:val="0"/>
          <w:bCs w:val="0"/>
          <w:iCs/>
          <w:sz w:val="24"/>
          <w:szCs w:val="24"/>
        </w:rPr>
        <w:t>Минобрнауки</w:t>
      </w:r>
      <w:proofErr w:type="spellEnd"/>
      <w:r>
        <w:rPr>
          <w:b w:val="0"/>
          <w:bCs w:val="0"/>
          <w:iCs/>
          <w:sz w:val="24"/>
          <w:szCs w:val="24"/>
        </w:rPr>
        <w:t xml:space="preserve"> ДНР от 18.07.2023 г. </w:t>
      </w:r>
    </w:p>
    <w:p w:rsidR="000D45E2" w:rsidRDefault="000D45E2" w:rsidP="000D45E2">
      <w:pPr>
        <w:pStyle w:val="1"/>
        <w:spacing w:before="0" w:beforeAutospacing="0" w:after="0" w:afterAutospacing="0"/>
        <w:ind w:right="7198"/>
        <w:jc w:val="both"/>
        <w:rPr>
          <w:b w:val="0"/>
          <w:bCs w:val="0"/>
          <w:iCs/>
          <w:sz w:val="24"/>
          <w:szCs w:val="24"/>
        </w:rPr>
      </w:pPr>
      <w:bookmarkStart w:id="0" w:name="_GoBack"/>
      <w:bookmarkEnd w:id="0"/>
    </w:p>
    <w:sectPr w:rsidR="000D45E2" w:rsidSect="005C18A7">
      <w:footerReference w:type="even" r:id="rId8"/>
      <w:footerReference w:type="default" r:id="rId9"/>
      <w:footerReference w:type="first" r:id="rId10"/>
      <w:pgSz w:w="16838" w:h="11906" w:orient="landscape"/>
      <w:pgMar w:top="567" w:right="567" w:bottom="28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B9" w:rsidRDefault="00B642B9" w:rsidP="00A30AE9">
      <w:r>
        <w:separator/>
      </w:r>
    </w:p>
  </w:endnote>
  <w:endnote w:type="continuationSeparator" w:id="0">
    <w:p w:rsidR="00B642B9" w:rsidRDefault="00B642B9" w:rsidP="00A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31" w:rsidRDefault="00031D31" w:rsidP="005C18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D31" w:rsidRDefault="00031D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31" w:rsidRPr="00A4129B" w:rsidRDefault="00031D31" w:rsidP="005C18A7">
    <w:pPr>
      <w:pStyle w:val="a4"/>
      <w:framePr w:wrap="around" w:vAnchor="text" w:hAnchor="margin" w:xAlign="center" w:y="1"/>
      <w:jc w:val="center"/>
      <w:rPr>
        <w:rStyle w:val="a6"/>
        <w:rFonts w:ascii="Times New Roman" w:hAnsi="Times New Roman"/>
      </w:rPr>
    </w:pPr>
  </w:p>
  <w:p w:rsidR="00031D31" w:rsidRPr="0057572A" w:rsidRDefault="00031D31" w:rsidP="005C18A7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</w:p>
  <w:p w:rsidR="00031D31" w:rsidRDefault="00031D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31" w:rsidRDefault="00031D31" w:rsidP="005C18A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B9" w:rsidRDefault="00B642B9" w:rsidP="00A30AE9">
      <w:r>
        <w:separator/>
      </w:r>
    </w:p>
  </w:footnote>
  <w:footnote w:type="continuationSeparator" w:id="0">
    <w:p w:rsidR="00B642B9" w:rsidRDefault="00B642B9" w:rsidP="00A3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85F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274F8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  <w:rPr>
        <w:rFonts w:cs="Times New Roman"/>
      </w:rPr>
    </w:lvl>
  </w:abstractNum>
  <w:abstractNum w:abstractNumId="1" w15:restartNumberingAfterBreak="0">
    <w:nsid w:val="157F6975"/>
    <w:multiLevelType w:val="hybridMultilevel"/>
    <w:tmpl w:val="30989A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569C4"/>
    <w:multiLevelType w:val="hybridMultilevel"/>
    <w:tmpl w:val="429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01C5"/>
    <w:multiLevelType w:val="hybridMultilevel"/>
    <w:tmpl w:val="55D67C10"/>
    <w:lvl w:ilvl="0" w:tplc="EF7E46F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C72"/>
    <w:multiLevelType w:val="hybridMultilevel"/>
    <w:tmpl w:val="CC6A8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5CB0"/>
    <w:multiLevelType w:val="hybridMultilevel"/>
    <w:tmpl w:val="DC1EF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900"/>
    <w:multiLevelType w:val="hybridMultilevel"/>
    <w:tmpl w:val="EBEC8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F2A1D"/>
    <w:multiLevelType w:val="hybridMultilevel"/>
    <w:tmpl w:val="DDDCE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F8FE">
      <w:start w:val="1"/>
      <w:numFmt w:val="decimal"/>
      <w:lvlText w:val="%2)"/>
      <w:lvlJc w:val="left"/>
      <w:pPr>
        <w:tabs>
          <w:tab w:val="num" w:pos="308"/>
        </w:tabs>
        <w:ind w:left="30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9" w15:restartNumberingAfterBreak="0">
    <w:nsid w:val="507151F1"/>
    <w:multiLevelType w:val="hybridMultilevel"/>
    <w:tmpl w:val="82B6F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27A3"/>
    <w:multiLevelType w:val="hybridMultilevel"/>
    <w:tmpl w:val="4DF88752"/>
    <w:lvl w:ilvl="0" w:tplc="DCB0F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4B0B"/>
    <w:multiLevelType w:val="hybridMultilevel"/>
    <w:tmpl w:val="9AA66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6384C"/>
    <w:multiLevelType w:val="hybridMultilevel"/>
    <w:tmpl w:val="2954E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7C24"/>
    <w:multiLevelType w:val="hybridMultilevel"/>
    <w:tmpl w:val="A4026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F3B5E"/>
    <w:multiLevelType w:val="hybridMultilevel"/>
    <w:tmpl w:val="DA384EEE"/>
    <w:lvl w:ilvl="0" w:tplc="EA708A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90C4A"/>
    <w:multiLevelType w:val="hybridMultilevel"/>
    <w:tmpl w:val="1F848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0491A"/>
    <w:multiLevelType w:val="hybridMultilevel"/>
    <w:tmpl w:val="A7B6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329D7"/>
    <w:multiLevelType w:val="hybridMultilevel"/>
    <w:tmpl w:val="44FE49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B0F16"/>
    <w:multiLevelType w:val="hybridMultilevel"/>
    <w:tmpl w:val="147A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62A92"/>
    <w:multiLevelType w:val="hybridMultilevel"/>
    <w:tmpl w:val="11E270C8"/>
    <w:lvl w:ilvl="0" w:tplc="B4BAC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13"/>
  </w:num>
  <w:num w:numId="9">
    <w:abstractNumId w:val="18"/>
  </w:num>
  <w:num w:numId="10">
    <w:abstractNumId w:val="19"/>
  </w:num>
  <w:num w:numId="11">
    <w:abstractNumId w:val="2"/>
  </w:num>
  <w:num w:numId="12">
    <w:abstractNumId w:val="15"/>
  </w:num>
  <w:num w:numId="13">
    <w:abstractNumId w:val="1"/>
  </w:num>
  <w:num w:numId="14">
    <w:abstractNumId w:val="17"/>
  </w:num>
  <w:num w:numId="15">
    <w:abstractNumId w:val="7"/>
  </w:num>
  <w:num w:numId="16">
    <w:abstractNumId w:val="3"/>
  </w:num>
  <w:num w:numId="17">
    <w:abstractNumId w:val="9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715"/>
    <w:rsid w:val="0000002D"/>
    <w:rsid w:val="000027FB"/>
    <w:rsid w:val="0001351A"/>
    <w:rsid w:val="00015380"/>
    <w:rsid w:val="00020C22"/>
    <w:rsid w:val="00031D31"/>
    <w:rsid w:val="0004307E"/>
    <w:rsid w:val="0005166D"/>
    <w:rsid w:val="00051C80"/>
    <w:rsid w:val="00064208"/>
    <w:rsid w:val="0006529C"/>
    <w:rsid w:val="00077503"/>
    <w:rsid w:val="00094D41"/>
    <w:rsid w:val="000D45E2"/>
    <w:rsid w:val="000D550F"/>
    <w:rsid w:val="000E078C"/>
    <w:rsid w:val="001059DB"/>
    <w:rsid w:val="0012582C"/>
    <w:rsid w:val="00135AA2"/>
    <w:rsid w:val="001669AF"/>
    <w:rsid w:val="00173A4C"/>
    <w:rsid w:val="00175FDA"/>
    <w:rsid w:val="0018276C"/>
    <w:rsid w:val="00195F83"/>
    <w:rsid w:val="001A2379"/>
    <w:rsid w:val="001A684B"/>
    <w:rsid w:val="001A6B4B"/>
    <w:rsid w:val="001C02B3"/>
    <w:rsid w:val="001D608B"/>
    <w:rsid w:val="001D666D"/>
    <w:rsid w:val="001D78B8"/>
    <w:rsid w:val="001F291D"/>
    <w:rsid w:val="00203BBA"/>
    <w:rsid w:val="00210705"/>
    <w:rsid w:val="002337DE"/>
    <w:rsid w:val="00274EF0"/>
    <w:rsid w:val="00275FAB"/>
    <w:rsid w:val="00291520"/>
    <w:rsid w:val="00294EB0"/>
    <w:rsid w:val="00297E66"/>
    <w:rsid w:val="002B30FE"/>
    <w:rsid w:val="002D1CDE"/>
    <w:rsid w:val="002D2D45"/>
    <w:rsid w:val="002D31B1"/>
    <w:rsid w:val="002E1812"/>
    <w:rsid w:val="002E1C28"/>
    <w:rsid w:val="00303716"/>
    <w:rsid w:val="003064EF"/>
    <w:rsid w:val="00313F93"/>
    <w:rsid w:val="00314778"/>
    <w:rsid w:val="003170B7"/>
    <w:rsid w:val="00355779"/>
    <w:rsid w:val="00370B37"/>
    <w:rsid w:val="00377C49"/>
    <w:rsid w:val="00380177"/>
    <w:rsid w:val="003B22B7"/>
    <w:rsid w:val="003B2920"/>
    <w:rsid w:val="003B7BC9"/>
    <w:rsid w:val="003D168C"/>
    <w:rsid w:val="003D345E"/>
    <w:rsid w:val="003E708D"/>
    <w:rsid w:val="00401B9D"/>
    <w:rsid w:val="00404257"/>
    <w:rsid w:val="00425024"/>
    <w:rsid w:val="004377CA"/>
    <w:rsid w:val="00452A9F"/>
    <w:rsid w:val="00452F05"/>
    <w:rsid w:val="00461FD5"/>
    <w:rsid w:val="00467880"/>
    <w:rsid w:val="0047371C"/>
    <w:rsid w:val="004B06F8"/>
    <w:rsid w:val="004B13DE"/>
    <w:rsid w:val="004B5C36"/>
    <w:rsid w:val="004B5E81"/>
    <w:rsid w:val="004C7DA0"/>
    <w:rsid w:val="004D64BD"/>
    <w:rsid w:val="004E5F83"/>
    <w:rsid w:val="004F27E7"/>
    <w:rsid w:val="004F2CBA"/>
    <w:rsid w:val="00530428"/>
    <w:rsid w:val="00532BE7"/>
    <w:rsid w:val="005421E9"/>
    <w:rsid w:val="00546610"/>
    <w:rsid w:val="00562CDA"/>
    <w:rsid w:val="00576BF5"/>
    <w:rsid w:val="00581927"/>
    <w:rsid w:val="00584CA1"/>
    <w:rsid w:val="005914AC"/>
    <w:rsid w:val="005C18A7"/>
    <w:rsid w:val="005C2BAE"/>
    <w:rsid w:val="005C304E"/>
    <w:rsid w:val="005D40AC"/>
    <w:rsid w:val="005F010B"/>
    <w:rsid w:val="00602E9A"/>
    <w:rsid w:val="00607C87"/>
    <w:rsid w:val="00616239"/>
    <w:rsid w:val="00624758"/>
    <w:rsid w:val="0063206D"/>
    <w:rsid w:val="00642871"/>
    <w:rsid w:val="00645E8D"/>
    <w:rsid w:val="00660257"/>
    <w:rsid w:val="00665786"/>
    <w:rsid w:val="00673BE9"/>
    <w:rsid w:val="00673C55"/>
    <w:rsid w:val="00693558"/>
    <w:rsid w:val="006948EC"/>
    <w:rsid w:val="00694D3F"/>
    <w:rsid w:val="006A324B"/>
    <w:rsid w:val="006B09FB"/>
    <w:rsid w:val="006C3B32"/>
    <w:rsid w:val="006D46D6"/>
    <w:rsid w:val="006E0565"/>
    <w:rsid w:val="006E3FCE"/>
    <w:rsid w:val="006E7510"/>
    <w:rsid w:val="0071122F"/>
    <w:rsid w:val="00717609"/>
    <w:rsid w:val="007254A7"/>
    <w:rsid w:val="00763BB1"/>
    <w:rsid w:val="00772D29"/>
    <w:rsid w:val="007875FF"/>
    <w:rsid w:val="007A4ABF"/>
    <w:rsid w:val="007A7D21"/>
    <w:rsid w:val="007B6ABB"/>
    <w:rsid w:val="007B6D09"/>
    <w:rsid w:val="007C4471"/>
    <w:rsid w:val="007C57EB"/>
    <w:rsid w:val="007E6536"/>
    <w:rsid w:val="007E66A9"/>
    <w:rsid w:val="0080422B"/>
    <w:rsid w:val="00833FE8"/>
    <w:rsid w:val="00837B09"/>
    <w:rsid w:val="00873F47"/>
    <w:rsid w:val="0087405B"/>
    <w:rsid w:val="0087715E"/>
    <w:rsid w:val="008C71AF"/>
    <w:rsid w:val="008E0A4E"/>
    <w:rsid w:val="008E3154"/>
    <w:rsid w:val="008E3FC1"/>
    <w:rsid w:val="008E6A2F"/>
    <w:rsid w:val="008E7493"/>
    <w:rsid w:val="008F5F36"/>
    <w:rsid w:val="00903C96"/>
    <w:rsid w:val="00920A39"/>
    <w:rsid w:val="009279FE"/>
    <w:rsid w:val="00960F92"/>
    <w:rsid w:val="0096752E"/>
    <w:rsid w:val="009763AA"/>
    <w:rsid w:val="00990222"/>
    <w:rsid w:val="00990494"/>
    <w:rsid w:val="009A1AE2"/>
    <w:rsid w:val="009B07F9"/>
    <w:rsid w:val="009B0901"/>
    <w:rsid w:val="009B4725"/>
    <w:rsid w:val="009C36A6"/>
    <w:rsid w:val="009D30AC"/>
    <w:rsid w:val="009E4715"/>
    <w:rsid w:val="00A101CF"/>
    <w:rsid w:val="00A24695"/>
    <w:rsid w:val="00A30AE9"/>
    <w:rsid w:val="00A35213"/>
    <w:rsid w:val="00A41B61"/>
    <w:rsid w:val="00A4359E"/>
    <w:rsid w:val="00A6373A"/>
    <w:rsid w:val="00A70CC3"/>
    <w:rsid w:val="00AA005C"/>
    <w:rsid w:val="00AA2772"/>
    <w:rsid w:val="00AA27BA"/>
    <w:rsid w:val="00AA4D12"/>
    <w:rsid w:val="00AD766D"/>
    <w:rsid w:val="00AD770B"/>
    <w:rsid w:val="00AE68B5"/>
    <w:rsid w:val="00AF5716"/>
    <w:rsid w:val="00B14337"/>
    <w:rsid w:val="00B1614D"/>
    <w:rsid w:val="00B2461F"/>
    <w:rsid w:val="00B45DEB"/>
    <w:rsid w:val="00B464EE"/>
    <w:rsid w:val="00B642B9"/>
    <w:rsid w:val="00B716E5"/>
    <w:rsid w:val="00B74B1C"/>
    <w:rsid w:val="00B75C09"/>
    <w:rsid w:val="00B93FDD"/>
    <w:rsid w:val="00BA47F9"/>
    <w:rsid w:val="00BB6F56"/>
    <w:rsid w:val="00BC7283"/>
    <w:rsid w:val="00C006FF"/>
    <w:rsid w:val="00C01703"/>
    <w:rsid w:val="00C01B13"/>
    <w:rsid w:val="00C23709"/>
    <w:rsid w:val="00C40684"/>
    <w:rsid w:val="00C42729"/>
    <w:rsid w:val="00C4531F"/>
    <w:rsid w:val="00C47A93"/>
    <w:rsid w:val="00C56CDE"/>
    <w:rsid w:val="00C62B33"/>
    <w:rsid w:val="00C646EA"/>
    <w:rsid w:val="00C70694"/>
    <w:rsid w:val="00C911F5"/>
    <w:rsid w:val="00CA773C"/>
    <w:rsid w:val="00CC43A1"/>
    <w:rsid w:val="00CD44B5"/>
    <w:rsid w:val="00CD560F"/>
    <w:rsid w:val="00CE7F68"/>
    <w:rsid w:val="00CF182C"/>
    <w:rsid w:val="00CF704C"/>
    <w:rsid w:val="00D14136"/>
    <w:rsid w:val="00D25B29"/>
    <w:rsid w:val="00D27991"/>
    <w:rsid w:val="00D30F9E"/>
    <w:rsid w:val="00D6764B"/>
    <w:rsid w:val="00D764D8"/>
    <w:rsid w:val="00D91B9C"/>
    <w:rsid w:val="00DA718B"/>
    <w:rsid w:val="00DB1E72"/>
    <w:rsid w:val="00DB7421"/>
    <w:rsid w:val="00DD02AB"/>
    <w:rsid w:val="00DD135C"/>
    <w:rsid w:val="00DE435F"/>
    <w:rsid w:val="00DF4F3B"/>
    <w:rsid w:val="00DF56F0"/>
    <w:rsid w:val="00E01BFA"/>
    <w:rsid w:val="00E1002E"/>
    <w:rsid w:val="00E13187"/>
    <w:rsid w:val="00E24466"/>
    <w:rsid w:val="00E244C1"/>
    <w:rsid w:val="00E25284"/>
    <w:rsid w:val="00E27A76"/>
    <w:rsid w:val="00E613C9"/>
    <w:rsid w:val="00E7502E"/>
    <w:rsid w:val="00EA0194"/>
    <w:rsid w:val="00EA5EF2"/>
    <w:rsid w:val="00EB46DE"/>
    <w:rsid w:val="00EB696A"/>
    <w:rsid w:val="00ED0215"/>
    <w:rsid w:val="00EE3A03"/>
    <w:rsid w:val="00F14C82"/>
    <w:rsid w:val="00F2142B"/>
    <w:rsid w:val="00F33216"/>
    <w:rsid w:val="00F44FCC"/>
    <w:rsid w:val="00F51FF6"/>
    <w:rsid w:val="00F619D0"/>
    <w:rsid w:val="00F749ED"/>
    <w:rsid w:val="00FA6C7F"/>
    <w:rsid w:val="00FA73BB"/>
    <w:rsid w:val="00FB1FA0"/>
    <w:rsid w:val="00FB5136"/>
    <w:rsid w:val="00FC315B"/>
    <w:rsid w:val="00FC51FF"/>
    <w:rsid w:val="00FD55A7"/>
    <w:rsid w:val="00FF26D0"/>
    <w:rsid w:val="00FF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AE4E-68DF-462A-969C-1726EB0D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E6A2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Таблицы (моноширинный)"/>
    <w:basedOn w:val="a"/>
    <w:next w:val="a"/>
    <w:rsid w:val="0087405B"/>
    <w:pPr>
      <w:jc w:val="both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8740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7405B"/>
    <w:rPr>
      <w:rFonts w:ascii="Arial" w:eastAsia="Times New Roman" w:hAnsi="Arial" w:cs="Times New Roman"/>
      <w:sz w:val="24"/>
      <w:szCs w:val="24"/>
    </w:rPr>
  </w:style>
  <w:style w:type="character" w:styleId="a6">
    <w:name w:val="page number"/>
    <w:basedOn w:val="a0"/>
    <w:rsid w:val="0087405B"/>
  </w:style>
  <w:style w:type="paragraph" w:styleId="a7">
    <w:name w:val="List Paragraph"/>
    <w:basedOn w:val="a"/>
    <w:uiPriority w:val="34"/>
    <w:qFormat/>
    <w:rsid w:val="00A7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4AA2-18A8-4279-91CE-CA4055EB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Аверкина</dc:creator>
  <cp:lastModifiedBy>MSI</cp:lastModifiedBy>
  <cp:revision>11</cp:revision>
  <dcterms:created xsi:type="dcterms:W3CDTF">2023-08-02T11:52:00Z</dcterms:created>
  <dcterms:modified xsi:type="dcterms:W3CDTF">2024-05-14T06:29:00Z</dcterms:modified>
</cp:coreProperties>
</file>